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7FC46" w14:textId="77777777" w:rsidR="00A43D56" w:rsidRPr="00613300" w:rsidRDefault="00A43D56" w:rsidP="009A4F1B">
      <w:pPr>
        <w:tabs>
          <w:tab w:val="left" w:pos="450"/>
        </w:tabs>
        <w:spacing w:after="0"/>
        <w:jc w:val="center"/>
        <w:rPr>
          <w:rFonts w:ascii="Georgia" w:hAnsi="Georgia"/>
          <w:sz w:val="32"/>
          <w:szCs w:val="32"/>
        </w:rPr>
      </w:pPr>
      <w:r w:rsidRPr="00613300">
        <w:rPr>
          <w:rFonts w:ascii="Georgia" w:hAnsi="Georgia"/>
          <w:sz w:val="32"/>
          <w:szCs w:val="32"/>
        </w:rPr>
        <w:t>Indiana Rules of Court</w:t>
      </w:r>
    </w:p>
    <w:p w14:paraId="0845ECA3" w14:textId="77777777" w:rsidR="00A43D56" w:rsidRPr="00613300" w:rsidRDefault="00A43D56" w:rsidP="009A4F1B">
      <w:pPr>
        <w:tabs>
          <w:tab w:val="left" w:pos="450"/>
        </w:tabs>
        <w:spacing w:after="0"/>
        <w:jc w:val="center"/>
        <w:rPr>
          <w:rFonts w:ascii="Georgia" w:hAnsi="Georgia"/>
          <w:b/>
          <w:bCs/>
          <w:sz w:val="32"/>
          <w:szCs w:val="32"/>
        </w:rPr>
      </w:pPr>
      <w:r w:rsidRPr="00613300">
        <w:rPr>
          <w:rFonts w:ascii="Georgia" w:hAnsi="Georgia"/>
          <w:b/>
          <w:bCs/>
          <w:sz w:val="32"/>
          <w:szCs w:val="32"/>
        </w:rPr>
        <w:t xml:space="preserve">Rules </w:t>
      </w:r>
      <w:r w:rsidR="00844AA3">
        <w:rPr>
          <w:rFonts w:ascii="Georgia" w:hAnsi="Georgia"/>
          <w:b/>
          <w:bCs/>
          <w:sz w:val="32"/>
          <w:szCs w:val="32"/>
        </w:rPr>
        <w:t>f</w:t>
      </w:r>
      <w:r w:rsidRPr="00613300">
        <w:rPr>
          <w:rFonts w:ascii="Georgia" w:hAnsi="Georgia"/>
          <w:b/>
          <w:bCs/>
          <w:sz w:val="32"/>
          <w:szCs w:val="32"/>
        </w:rPr>
        <w:t>or Alternative Dispute Resolution</w:t>
      </w:r>
    </w:p>
    <w:p w14:paraId="7D93EF92" w14:textId="77777777" w:rsidR="00A43D56" w:rsidRPr="00A43D56" w:rsidRDefault="00A43D56" w:rsidP="009A4F1B">
      <w:pPr>
        <w:tabs>
          <w:tab w:val="left" w:pos="450"/>
        </w:tabs>
        <w:spacing w:after="0"/>
        <w:jc w:val="center"/>
        <w:rPr>
          <w:rFonts w:ascii="Georgia" w:hAnsi="Georgia"/>
          <w:b/>
          <w:bCs/>
          <w:sz w:val="20"/>
          <w:szCs w:val="20"/>
        </w:rPr>
      </w:pPr>
    </w:p>
    <w:p w14:paraId="2F5AA362" w14:textId="77777777" w:rsidR="00A20C21" w:rsidRDefault="00A43D56" w:rsidP="009A4F1B">
      <w:pPr>
        <w:tabs>
          <w:tab w:val="left" w:pos="450"/>
        </w:tabs>
        <w:spacing w:after="0"/>
        <w:jc w:val="center"/>
        <w:rPr>
          <w:rFonts w:ascii="Georgia" w:hAnsi="Georgia"/>
          <w:iCs/>
          <w:sz w:val="20"/>
          <w:szCs w:val="20"/>
        </w:rPr>
      </w:pPr>
      <w:r w:rsidRPr="00A43D56">
        <w:rPr>
          <w:rFonts w:ascii="Georgia" w:hAnsi="Georgia"/>
          <w:i/>
          <w:iCs/>
          <w:sz w:val="20"/>
          <w:szCs w:val="20"/>
        </w:rPr>
        <w:t>Including Amendments Received Through</w:t>
      </w:r>
      <w:r w:rsidR="005351BF">
        <w:rPr>
          <w:rFonts w:ascii="Georgia" w:hAnsi="Georgia"/>
          <w:i/>
          <w:iCs/>
          <w:sz w:val="20"/>
          <w:szCs w:val="20"/>
        </w:rPr>
        <w:t xml:space="preserve"> January 01, 20</w:t>
      </w:r>
      <w:r w:rsidR="00724C12">
        <w:rPr>
          <w:rFonts w:ascii="Georgia" w:hAnsi="Georgia"/>
          <w:i/>
          <w:iCs/>
          <w:sz w:val="20"/>
          <w:szCs w:val="20"/>
        </w:rPr>
        <w:t>21</w:t>
      </w:r>
    </w:p>
    <w:p w14:paraId="433ABD72" w14:textId="77777777" w:rsidR="00D960AA" w:rsidRDefault="00D960AA" w:rsidP="009A4F1B">
      <w:pPr>
        <w:tabs>
          <w:tab w:val="left" w:pos="450"/>
        </w:tabs>
        <w:spacing w:after="0"/>
        <w:jc w:val="left"/>
        <w:rPr>
          <w:rFonts w:ascii="Georgia" w:hAnsi="Georgia"/>
          <w:iCs/>
          <w:sz w:val="20"/>
          <w:szCs w:val="20"/>
        </w:rPr>
      </w:pPr>
    </w:p>
    <w:p w14:paraId="3F8285E5" w14:textId="77777777" w:rsidR="00D960AA" w:rsidRDefault="00D960AA" w:rsidP="009A4F1B">
      <w:pPr>
        <w:tabs>
          <w:tab w:val="left" w:pos="450"/>
        </w:tabs>
        <w:spacing w:after="0"/>
        <w:jc w:val="left"/>
        <w:rPr>
          <w:rFonts w:ascii="Georgia" w:hAnsi="Georgia"/>
          <w:iCs/>
          <w:sz w:val="20"/>
          <w:szCs w:val="20"/>
        </w:rPr>
      </w:pPr>
      <w:r>
        <w:rPr>
          <w:rFonts w:ascii="Georgia" w:hAnsi="Georgia"/>
          <w:b/>
          <w:iCs/>
          <w:sz w:val="20"/>
          <w:szCs w:val="20"/>
        </w:rPr>
        <w:t>TABLE OF CONTENTS</w:t>
      </w:r>
    </w:p>
    <w:p w14:paraId="0D5786F9" w14:textId="77777777" w:rsidR="00C70D4F" w:rsidRPr="00105415" w:rsidRDefault="008D2C68">
      <w:pPr>
        <w:pStyle w:val="TOC20"/>
        <w:rPr>
          <w:rFonts w:ascii="Calibri" w:eastAsia="Times New Roman" w:hAnsi="Calibri"/>
          <w:noProof/>
          <w:sz w:val="22"/>
          <w:szCs w:val="22"/>
        </w:rPr>
      </w:pPr>
      <w:r>
        <w:rPr>
          <w:iCs/>
          <w:szCs w:val="20"/>
        </w:rPr>
        <w:fldChar w:fldCharType="begin"/>
      </w:r>
      <w:r w:rsidR="009A4F1B">
        <w:rPr>
          <w:iCs/>
          <w:szCs w:val="20"/>
        </w:rPr>
        <w:instrText xml:space="preserve"> TOC \h \z \t "TOC1,1,TOC2,2" </w:instrText>
      </w:r>
      <w:r>
        <w:rPr>
          <w:iCs/>
          <w:szCs w:val="20"/>
        </w:rPr>
        <w:fldChar w:fldCharType="separate"/>
      </w:r>
      <w:hyperlink w:anchor="_Toc60037245" w:history="1">
        <w:r w:rsidR="00C70D4F" w:rsidRPr="00FD3A90">
          <w:rPr>
            <w:rStyle w:val="Hyperlink"/>
            <w:noProof/>
          </w:rPr>
          <w:t>Preamble</w:t>
        </w:r>
        <w:r w:rsidR="00C70D4F">
          <w:rPr>
            <w:noProof/>
            <w:webHidden/>
          </w:rPr>
          <w:tab/>
        </w:r>
        <w:r w:rsidR="00C70D4F">
          <w:rPr>
            <w:noProof/>
            <w:webHidden/>
          </w:rPr>
          <w:fldChar w:fldCharType="begin"/>
        </w:r>
        <w:r w:rsidR="00C70D4F">
          <w:rPr>
            <w:noProof/>
            <w:webHidden/>
          </w:rPr>
          <w:instrText xml:space="preserve"> PAGEREF _Toc60037245 \h </w:instrText>
        </w:r>
        <w:r w:rsidR="00C70D4F">
          <w:rPr>
            <w:noProof/>
            <w:webHidden/>
          </w:rPr>
        </w:r>
        <w:r w:rsidR="00C70D4F">
          <w:rPr>
            <w:noProof/>
            <w:webHidden/>
          </w:rPr>
          <w:fldChar w:fldCharType="separate"/>
        </w:r>
        <w:r w:rsidR="00C70D4F">
          <w:rPr>
            <w:noProof/>
            <w:webHidden/>
          </w:rPr>
          <w:t>2</w:t>
        </w:r>
        <w:r w:rsidR="00C70D4F">
          <w:rPr>
            <w:noProof/>
            <w:webHidden/>
          </w:rPr>
          <w:fldChar w:fldCharType="end"/>
        </w:r>
      </w:hyperlink>
    </w:p>
    <w:p w14:paraId="71E1BDB2"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246" w:history="1">
        <w:r w:rsidRPr="00FD3A90">
          <w:rPr>
            <w:rStyle w:val="Hyperlink"/>
            <w:noProof/>
          </w:rPr>
          <w:t>RULE 1. GENERAL PROVISIONS</w:t>
        </w:r>
        <w:r>
          <w:rPr>
            <w:noProof/>
            <w:webHidden/>
          </w:rPr>
          <w:tab/>
        </w:r>
        <w:r>
          <w:rPr>
            <w:noProof/>
            <w:webHidden/>
          </w:rPr>
          <w:fldChar w:fldCharType="begin"/>
        </w:r>
        <w:r>
          <w:rPr>
            <w:noProof/>
            <w:webHidden/>
          </w:rPr>
          <w:instrText xml:space="preserve"> PAGEREF _Toc60037246 \h </w:instrText>
        </w:r>
        <w:r>
          <w:rPr>
            <w:noProof/>
            <w:webHidden/>
          </w:rPr>
        </w:r>
        <w:r>
          <w:rPr>
            <w:noProof/>
            <w:webHidden/>
          </w:rPr>
          <w:fldChar w:fldCharType="separate"/>
        </w:r>
        <w:r>
          <w:rPr>
            <w:noProof/>
            <w:webHidden/>
          </w:rPr>
          <w:t>2</w:t>
        </w:r>
        <w:r>
          <w:rPr>
            <w:noProof/>
            <w:webHidden/>
          </w:rPr>
          <w:fldChar w:fldCharType="end"/>
        </w:r>
      </w:hyperlink>
    </w:p>
    <w:p w14:paraId="7C373B30" w14:textId="77777777" w:rsidR="00C70D4F" w:rsidRPr="00105415" w:rsidRDefault="00C70D4F">
      <w:pPr>
        <w:pStyle w:val="TOC20"/>
        <w:rPr>
          <w:rFonts w:ascii="Calibri" w:eastAsia="Times New Roman" w:hAnsi="Calibri"/>
          <w:noProof/>
          <w:sz w:val="22"/>
          <w:szCs w:val="22"/>
        </w:rPr>
      </w:pPr>
      <w:hyperlink w:anchor="_Toc60037247" w:history="1">
        <w:r w:rsidRPr="00FD3A90">
          <w:rPr>
            <w:rStyle w:val="Hyperlink"/>
            <w:noProof/>
          </w:rPr>
          <w:t>Rule 1.1. Recognized Alternative Dispute Resolution Methods</w:t>
        </w:r>
        <w:r>
          <w:rPr>
            <w:noProof/>
            <w:webHidden/>
          </w:rPr>
          <w:tab/>
        </w:r>
        <w:r>
          <w:rPr>
            <w:noProof/>
            <w:webHidden/>
          </w:rPr>
          <w:fldChar w:fldCharType="begin"/>
        </w:r>
        <w:r>
          <w:rPr>
            <w:noProof/>
            <w:webHidden/>
          </w:rPr>
          <w:instrText xml:space="preserve"> PAGEREF _Toc60037247 \h </w:instrText>
        </w:r>
        <w:r>
          <w:rPr>
            <w:noProof/>
            <w:webHidden/>
          </w:rPr>
        </w:r>
        <w:r>
          <w:rPr>
            <w:noProof/>
            <w:webHidden/>
          </w:rPr>
          <w:fldChar w:fldCharType="separate"/>
        </w:r>
        <w:r>
          <w:rPr>
            <w:noProof/>
            <w:webHidden/>
          </w:rPr>
          <w:t>2</w:t>
        </w:r>
        <w:r>
          <w:rPr>
            <w:noProof/>
            <w:webHidden/>
          </w:rPr>
          <w:fldChar w:fldCharType="end"/>
        </w:r>
      </w:hyperlink>
    </w:p>
    <w:p w14:paraId="6DE6A56F" w14:textId="77777777" w:rsidR="00C70D4F" w:rsidRPr="00105415" w:rsidRDefault="00C70D4F">
      <w:pPr>
        <w:pStyle w:val="TOC20"/>
        <w:rPr>
          <w:rFonts w:ascii="Calibri" w:eastAsia="Times New Roman" w:hAnsi="Calibri"/>
          <w:noProof/>
          <w:sz w:val="22"/>
          <w:szCs w:val="22"/>
        </w:rPr>
      </w:pPr>
      <w:hyperlink w:anchor="_Toc60037248" w:history="1">
        <w:r w:rsidRPr="00FD3A90">
          <w:rPr>
            <w:rStyle w:val="Hyperlink"/>
            <w:noProof/>
          </w:rPr>
          <w:t>Rule 1.2. Scope of These Rules</w:t>
        </w:r>
        <w:r>
          <w:rPr>
            <w:noProof/>
            <w:webHidden/>
          </w:rPr>
          <w:tab/>
        </w:r>
        <w:r>
          <w:rPr>
            <w:noProof/>
            <w:webHidden/>
          </w:rPr>
          <w:fldChar w:fldCharType="begin"/>
        </w:r>
        <w:r>
          <w:rPr>
            <w:noProof/>
            <w:webHidden/>
          </w:rPr>
          <w:instrText xml:space="preserve"> PAGEREF _Toc60037248 \h </w:instrText>
        </w:r>
        <w:r>
          <w:rPr>
            <w:noProof/>
            <w:webHidden/>
          </w:rPr>
        </w:r>
        <w:r>
          <w:rPr>
            <w:noProof/>
            <w:webHidden/>
          </w:rPr>
          <w:fldChar w:fldCharType="separate"/>
        </w:r>
        <w:r>
          <w:rPr>
            <w:noProof/>
            <w:webHidden/>
          </w:rPr>
          <w:t>2</w:t>
        </w:r>
        <w:r>
          <w:rPr>
            <w:noProof/>
            <w:webHidden/>
          </w:rPr>
          <w:fldChar w:fldCharType="end"/>
        </w:r>
      </w:hyperlink>
    </w:p>
    <w:p w14:paraId="44657D0C" w14:textId="77777777" w:rsidR="00C70D4F" w:rsidRPr="00105415" w:rsidRDefault="00C70D4F">
      <w:pPr>
        <w:pStyle w:val="TOC20"/>
        <w:rPr>
          <w:rFonts w:ascii="Calibri" w:eastAsia="Times New Roman" w:hAnsi="Calibri"/>
          <w:noProof/>
          <w:sz w:val="22"/>
          <w:szCs w:val="22"/>
        </w:rPr>
      </w:pPr>
      <w:hyperlink w:anchor="_Toc60037249" w:history="1">
        <w:r w:rsidRPr="00FD3A90">
          <w:rPr>
            <w:rStyle w:val="Hyperlink"/>
            <w:noProof/>
          </w:rPr>
          <w:t>Rule 1.3. Alternative Dispute Resolution Methods Described</w:t>
        </w:r>
        <w:r>
          <w:rPr>
            <w:noProof/>
            <w:webHidden/>
          </w:rPr>
          <w:tab/>
        </w:r>
        <w:r>
          <w:rPr>
            <w:noProof/>
            <w:webHidden/>
          </w:rPr>
          <w:fldChar w:fldCharType="begin"/>
        </w:r>
        <w:r>
          <w:rPr>
            <w:noProof/>
            <w:webHidden/>
          </w:rPr>
          <w:instrText xml:space="preserve"> PAGEREF _Toc60037249 \h </w:instrText>
        </w:r>
        <w:r>
          <w:rPr>
            <w:noProof/>
            <w:webHidden/>
          </w:rPr>
        </w:r>
        <w:r>
          <w:rPr>
            <w:noProof/>
            <w:webHidden/>
          </w:rPr>
          <w:fldChar w:fldCharType="separate"/>
        </w:r>
        <w:r>
          <w:rPr>
            <w:noProof/>
            <w:webHidden/>
          </w:rPr>
          <w:t>2</w:t>
        </w:r>
        <w:r>
          <w:rPr>
            <w:noProof/>
            <w:webHidden/>
          </w:rPr>
          <w:fldChar w:fldCharType="end"/>
        </w:r>
      </w:hyperlink>
    </w:p>
    <w:p w14:paraId="047B1A97" w14:textId="77777777" w:rsidR="00C70D4F" w:rsidRPr="00105415" w:rsidRDefault="00C70D4F">
      <w:pPr>
        <w:pStyle w:val="TOC20"/>
        <w:rPr>
          <w:rFonts w:ascii="Calibri" w:eastAsia="Times New Roman" w:hAnsi="Calibri"/>
          <w:noProof/>
          <w:sz w:val="22"/>
          <w:szCs w:val="22"/>
        </w:rPr>
      </w:pPr>
      <w:hyperlink w:anchor="_Toc60037250" w:history="1">
        <w:r w:rsidRPr="00FD3A90">
          <w:rPr>
            <w:rStyle w:val="Hyperlink"/>
            <w:noProof/>
          </w:rPr>
          <w:t>Rule 1.4. Application of Alternative Dispute Resolution</w:t>
        </w:r>
        <w:r>
          <w:rPr>
            <w:noProof/>
            <w:webHidden/>
          </w:rPr>
          <w:tab/>
        </w:r>
        <w:r>
          <w:rPr>
            <w:noProof/>
            <w:webHidden/>
          </w:rPr>
          <w:fldChar w:fldCharType="begin"/>
        </w:r>
        <w:r>
          <w:rPr>
            <w:noProof/>
            <w:webHidden/>
          </w:rPr>
          <w:instrText xml:space="preserve"> PAGEREF _Toc60037250 \h </w:instrText>
        </w:r>
        <w:r>
          <w:rPr>
            <w:noProof/>
            <w:webHidden/>
          </w:rPr>
        </w:r>
        <w:r>
          <w:rPr>
            <w:noProof/>
            <w:webHidden/>
          </w:rPr>
          <w:fldChar w:fldCharType="separate"/>
        </w:r>
        <w:r>
          <w:rPr>
            <w:noProof/>
            <w:webHidden/>
          </w:rPr>
          <w:t>2</w:t>
        </w:r>
        <w:r>
          <w:rPr>
            <w:noProof/>
            <w:webHidden/>
          </w:rPr>
          <w:fldChar w:fldCharType="end"/>
        </w:r>
      </w:hyperlink>
    </w:p>
    <w:p w14:paraId="01B7D58C" w14:textId="77777777" w:rsidR="00C70D4F" w:rsidRPr="00105415" w:rsidRDefault="00C70D4F">
      <w:pPr>
        <w:pStyle w:val="TOC20"/>
        <w:rPr>
          <w:rFonts w:ascii="Calibri" w:eastAsia="Times New Roman" w:hAnsi="Calibri"/>
          <w:noProof/>
          <w:sz w:val="22"/>
          <w:szCs w:val="22"/>
        </w:rPr>
      </w:pPr>
      <w:hyperlink w:anchor="_Toc60037251" w:history="1">
        <w:r w:rsidRPr="00FD3A90">
          <w:rPr>
            <w:rStyle w:val="Hyperlink"/>
            <w:noProof/>
          </w:rPr>
          <w:t>Rule 1.5. Immunity for Persons Acting Under This Rule</w:t>
        </w:r>
        <w:r>
          <w:rPr>
            <w:noProof/>
            <w:webHidden/>
          </w:rPr>
          <w:tab/>
        </w:r>
        <w:r>
          <w:rPr>
            <w:noProof/>
            <w:webHidden/>
          </w:rPr>
          <w:fldChar w:fldCharType="begin"/>
        </w:r>
        <w:r>
          <w:rPr>
            <w:noProof/>
            <w:webHidden/>
          </w:rPr>
          <w:instrText xml:space="preserve"> PAGEREF _Toc60037251 \h </w:instrText>
        </w:r>
        <w:r>
          <w:rPr>
            <w:noProof/>
            <w:webHidden/>
          </w:rPr>
        </w:r>
        <w:r>
          <w:rPr>
            <w:noProof/>
            <w:webHidden/>
          </w:rPr>
          <w:fldChar w:fldCharType="separate"/>
        </w:r>
        <w:r>
          <w:rPr>
            <w:noProof/>
            <w:webHidden/>
          </w:rPr>
          <w:t>3</w:t>
        </w:r>
        <w:r>
          <w:rPr>
            <w:noProof/>
            <w:webHidden/>
          </w:rPr>
          <w:fldChar w:fldCharType="end"/>
        </w:r>
      </w:hyperlink>
    </w:p>
    <w:p w14:paraId="0488024D" w14:textId="77777777" w:rsidR="00C70D4F" w:rsidRPr="00105415" w:rsidRDefault="00C70D4F">
      <w:pPr>
        <w:pStyle w:val="TOC20"/>
        <w:rPr>
          <w:rFonts w:ascii="Calibri" w:eastAsia="Times New Roman" w:hAnsi="Calibri"/>
          <w:noProof/>
          <w:sz w:val="22"/>
          <w:szCs w:val="22"/>
        </w:rPr>
      </w:pPr>
      <w:hyperlink w:anchor="_Toc60037252" w:history="1">
        <w:r w:rsidRPr="00FD3A90">
          <w:rPr>
            <w:rStyle w:val="Hyperlink"/>
            <w:noProof/>
          </w:rPr>
          <w:t>Rule 1.6. Discretion in Use of Rules</w:t>
        </w:r>
        <w:r>
          <w:rPr>
            <w:noProof/>
            <w:webHidden/>
          </w:rPr>
          <w:tab/>
        </w:r>
        <w:r>
          <w:rPr>
            <w:noProof/>
            <w:webHidden/>
          </w:rPr>
          <w:fldChar w:fldCharType="begin"/>
        </w:r>
        <w:r>
          <w:rPr>
            <w:noProof/>
            <w:webHidden/>
          </w:rPr>
          <w:instrText xml:space="preserve"> PAGEREF _Toc60037252 \h </w:instrText>
        </w:r>
        <w:r>
          <w:rPr>
            <w:noProof/>
            <w:webHidden/>
          </w:rPr>
        </w:r>
        <w:r>
          <w:rPr>
            <w:noProof/>
            <w:webHidden/>
          </w:rPr>
          <w:fldChar w:fldCharType="separate"/>
        </w:r>
        <w:r>
          <w:rPr>
            <w:noProof/>
            <w:webHidden/>
          </w:rPr>
          <w:t>3</w:t>
        </w:r>
        <w:r>
          <w:rPr>
            <w:noProof/>
            <w:webHidden/>
          </w:rPr>
          <w:fldChar w:fldCharType="end"/>
        </w:r>
      </w:hyperlink>
    </w:p>
    <w:p w14:paraId="70CCFE6B" w14:textId="77777777" w:rsidR="00C70D4F" w:rsidRPr="00105415" w:rsidRDefault="00C70D4F">
      <w:pPr>
        <w:pStyle w:val="TOC20"/>
        <w:rPr>
          <w:rFonts w:ascii="Calibri" w:eastAsia="Times New Roman" w:hAnsi="Calibri"/>
          <w:noProof/>
          <w:sz w:val="22"/>
          <w:szCs w:val="22"/>
        </w:rPr>
      </w:pPr>
      <w:hyperlink w:anchor="_Toc60037253" w:history="1">
        <w:r w:rsidRPr="00FD3A90">
          <w:rPr>
            <w:rStyle w:val="Hyperlink"/>
            <w:noProof/>
          </w:rPr>
          <w:t>Rule 1.7. Jurisdiction of Proceeding</w:t>
        </w:r>
        <w:r>
          <w:rPr>
            <w:noProof/>
            <w:webHidden/>
          </w:rPr>
          <w:tab/>
        </w:r>
        <w:r>
          <w:rPr>
            <w:noProof/>
            <w:webHidden/>
          </w:rPr>
          <w:fldChar w:fldCharType="begin"/>
        </w:r>
        <w:r>
          <w:rPr>
            <w:noProof/>
            <w:webHidden/>
          </w:rPr>
          <w:instrText xml:space="preserve"> PAGEREF _Toc60037253 \h </w:instrText>
        </w:r>
        <w:r>
          <w:rPr>
            <w:noProof/>
            <w:webHidden/>
          </w:rPr>
        </w:r>
        <w:r>
          <w:rPr>
            <w:noProof/>
            <w:webHidden/>
          </w:rPr>
          <w:fldChar w:fldCharType="separate"/>
        </w:r>
        <w:r>
          <w:rPr>
            <w:noProof/>
            <w:webHidden/>
          </w:rPr>
          <w:t>3</w:t>
        </w:r>
        <w:r>
          <w:rPr>
            <w:noProof/>
            <w:webHidden/>
          </w:rPr>
          <w:fldChar w:fldCharType="end"/>
        </w:r>
      </w:hyperlink>
    </w:p>
    <w:p w14:paraId="0349336B" w14:textId="77777777" w:rsidR="00C70D4F" w:rsidRPr="00105415" w:rsidRDefault="00C70D4F">
      <w:pPr>
        <w:pStyle w:val="TOC20"/>
        <w:rPr>
          <w:rFonts w:ascii="Calibri" w:eastAsia="Times New Roman" w:hAnsi="Calibri"/>
          <w:noProof/>
          <w:sz w:val="22"/>
          <w:szCs w:val="22"/>
        </w:rPr>
      </w:pPr>
      <w:hyperlink w:anchor="_Toc60037254" w:history="1">
        <w:r w:rsidRPr="00FD3A90">
          <w:rPr>
            <w:rStyle w:val="Hyperlink"/>
            <w:noProof/>
          </w:rPr>
          <w:t>Rule 1.8. Recordkeeping</w:t>
        </w:r>
        <w:r>
          <w:rPr>
            <w:noProof/>
            <w:webHidden/>
          </w:rPr>
          <w:tab/>
        </w:r>
        <w:r>
          <w:rPr>
            <w:noProof/>
            <w:webHidden/>
          </w:rPr>
          <w:fldChar w:fldCharType="begin"/>
        </w:r>
        <w:r>
          <w:rPr>
            <w:noProof/>
            <w:webHidden/>
          </w:rPr>
          <w:instrText xml:space="preserve"> PAGEREF _Toc60037254 \h </w:instrText>
        </w:r>
        <w:r>
          <w:rPr>
            <w:noProof/>
            <w:webHidden/>
          </w:rPr>
        </w:r>
        <w:r>
          <w:rPr>
            <w:noProof/>
            <w:webHidden/>
          </w:rPr>
          <w:fldChar w:fldCharType="separate"/>
        </w:r>
        <w:r>
          <w:rPr>
            <w:noProof/>
            <w:webHidden/>
          </w:rPr>
          <w:t>3</w:t>
        </w:r>
        <w:r>
          <w:rPr>
            <w:noProof/>
            <w:webHidden/>
          </w:rPr>
          <w:fldChar w:fldCharType="end"/>
        </w:r>
      </w:hyperlink>
    </w:p>
    <w:p w14:paraId="2A46516F" w14:textId="77777777" w:rsidR="00C70D4F" w:rsidRPr="00105415" w:rsidRDefault="00C70D4F">
      <w:pPr>
        <w:pStyle w:val="TOC20"/>
        <w:rPr>
          <w:rFonts w:ascii="Calibri" w:eastAsia="Times New Roman" w:hAnsi="Calibri"/>
          <w:noProof/>
          <w:sz w:val="22"/>
          <w:szCs w:val="22"/>
        </w:rPr>
      </w:pPr>
      <w:hyperlink w:anchor="_Toc60037255" w:history="1">
        <w:r w:rsidRPr="00FD3A90">
          <w:rPr>
            <w:rStyle w:val="Hyperlink"/>
            <w:noProof/>
          </w:rPr>
          <w:t>Rule 1.9. Service of Papers and Orders</w:t>
        </w:r>
        <w:r>
          <w:rPr>
            <w:noProof/>
            <w:webHidden/>
          </w:rPr>
          <w:tab/>
        </w:r>
        <w:r>
          <w:rPr>
            <w:noProof/>
            <w:webHidden/>
          </w:rPr>
          <w:fldChar w:fldCharType="begin"/>
        </w:r>
        <w:r>
          <w:rPr>
            <w:noProof/>
            <w:webHidden/>
          </w:rPr>
          <w:instrText xml:space="preserve"> PAGEREF _Toc60037255 \h </w:instrText>
        </w:r>
        <w:r>
          <w:rPr>
            <w:noProof/>
            <w:webHidden/>
          </w:rPr>
        </w:r>
        <w:r>
          <w:rPr>
            <w:noProof/>
            <w:webHidden/>
          </w:rPr>
          <w:fldChar w:fldCharType="separate"/>
        </w:r>
        <w:r>
          <w:rPr>
            <w:noProof/>
            <w:webHidden/>
          </w:rPr>
          <w:t>3</w:t>
        </w:r>
        <w:r>
          <w:rPr>
            <w:noProof/>
            <w:webHidden/>
          </w:rPr>
          <w:fldChar w:fldCharType="end"/>
        </w:r>
      </w:hyperlink>
    </w:p>
    <w:p w14:paraId="66AEE6B1" w14:textId="77777777" w:rsidR="00C70D4F" w:rsidRPr="00105415" w:rsidRDefault="00C70D4F">
      <w:pPr>
        <w:pStyle w:val="TOC20"/>
        <w:rPr>
          <w:rFonts w:ascii="Calibri" w:eastAsia="Times New Roman" w:hAnsi="Calibri"/>
          <w:noProof/>
          <w:sz w:val="22"/>
          <w:szCs w:val="22"/>
        </w:rPr>
      </w:pPr>
      <w:hyperlink w:anchor="_Toc60037256" w:history="1">
        <w:r w:rsidRPr="00FD3A90">
          <w:rPr>
            <w:rStyle w:val="Hyperlink"/>
            <w:noProof/>
          </w:rPr>
          <w:t>Rule 1.10. Other Methods of Dispute Resolution</w:t>
        </w:r>
        <w:r>
          <w:rPr>
            <w:noProof/>
            <w:webHidden/>
          </w:rPr>
          <w:tab/>
        </w:r>
        <w:r>
          <w:rPr>
            <w:noProof/>
            <w:webHidden/>
          </w:rPr>
          <w:fldChar w:fldCharType="begin"/>
        </w:r>
        <w:r>
          <w:rPr>
            <w:noProof/>
            <w:webHidden/>
          </w:rPr>
          <w:instrText xml:space="preserve"> PAGEREF _Toc60037256 \h </w:instrText>
        </w:r>
        <w:r>
          <w:rPr>
            <w:noProof/>
            <w:webHidden/>
          </w:rPr>
        </w:r>
        <w:r>
          <w:rPr>
            <w:noProof/>
            <w:webHidden/>
          </w:rPr>
          <w:fldChar w:fldCharType="separate"/>
        </w:r>
        <w:r>
          <w:rPr>
            <w:noProof/>
            <w:webHidden/>
          </w:rPr>
          <w:t>3</w:t>
        </w:r>
        <w:r>
          <w:rPr>
            <w:noProof/>
            <w:webHidden/>
          </w:rPr>
          <w:fldChar w:fldCharType="end"/>
        </w:r>
      </w:hyperlink>
    </w:p>
    <w:p w14:paraId="5ED4FD33" w14:textId="77777777" w:rsidR="00C70D4F" w:rsidRPr="00105415" w:rsidRDefault="00C70D4F">
      <w:pPr>
        <w:pStyle w:val="TOC20"/>
        <w:rPr>
          <w:rFonts w:ascii="Calibri" w:eastAsia="Times New Roman" w:hAnsi="Calibri"/>
          <w:noProof/>
          <w:sz w:val="22"/>
          <w:szCs w:val="22"/>
        </w:rPr>
      </w:pPr>
      <w:hyperlink w:anchor="_Toc60037257" w:history="1">
        <w:r w:rsidRPr="00FD3A90">
          <w:rPr>
            <w:rStyle w:val="Hyperlink"/>
            <w:noProof/>
          </w:rPr>
          <w:t>Rule 1.11. Alternative Dispute Resolution Plans.</w:t>
        </w:r>
        <w:r>
          <w:rPr>
            <w:noProof/>
            <w:webHidden/>
          </w:rPr>
          <w:tab/>
        </w:r>
        <w:r>
          <w:rPr>
            <w:noProof/>
            <w:webHidden/>
          </w:rPr>
          <w:fldChar w:fldCharType="begin"/>
        </w:r>
        <w:r>
          <w:rPr>
            <w:noProof/>
            <w:webHidden/>
          </w:rPr>
          <w:instrText xml:space="preserve"> PAGEREF _Toc60037257 \h </w:instrText>
        </w:r>
        <w:r>
          <w:rPr>
            <w:noProof/>
            <w:webHidden/>
          </w:rPr>
        </w:r>
        <w:r>
          <w:rPr>
            <w:noProof/>
            <w:webHidden/>
          </w:rPr>
          <w:fldChar w:fldCharType="separate"/>
        </w:r>
        <w:r>
          <w:rPr>
            <w:noProof/>
            <w:webHidden/>
          </w:rPr>
          <w:t>3</w:t>
        </w:r>
        <w:r>
          <w:rPr>
            <w:noProof/>
            <w:webHidden/>
          </w:rPr>
          <w:fldChar w:fldCharType="end"/>
        </w:r>
      </w:hyperlink>
    </w:p>
    <w:p w14:paraId="2C0272C2"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258" w:history="1">
        <w:r w:rsidRPr="00FD3A90">
          <w:rPr>
            <w:rStyle w:val="Hyperlink"/>
            <w:noProof/>
          </w:rPr>
          <w:t>RULE 2. MEDIATION</w:t>
        </w:r>
        <w:r>
          <w:rPr>
            <w:noProof/>
            <w:webHidden/>
          </w:rPr>
          <w:tab/>
        </w:r>
        <w:r>
          <w:rPr>
            <w:noProof/>
            <w:webHidden/>
          </w:rPr>
          <w:fldChar w:fldCharType="begin"/>
        </w:r>
        <w:r>
          <w:rPr>
            <w:noProof/>
            <w:webHidden/>
          </w:rPr>
          <w:instrText xml:space="preserve"> PAGEREF _Toc60037258 \h </w:instrText>
        </w:r>
        <w:r>
          <w:rPr>
            <w:noProof/>
            <w:webHidden/>
          </w:rPr>
        </w:r>
        <w:r>
          <w:rPr>
            <w:noProof/>
            <w:webHidden/>
          </w:rPr>
          <w:fldChar w:fldCharType="separate"/>
        </w:r>
        <w:r>
          <w:rPr>
            <w:noProof/>
            <w:webHidden/>
          </w:rPr>
          <w:t>3</w:t>
        </w:r>
        <w:r>
          <w:rPr>
            <w:noProof/>
            <w:webHidden/>
          </w:rPr>
          <w:fldChar w:fldCharType="end"/>
        </w:r>
      </w:hyperlink>
    </w:p>
    <w:p w14:paraId="74F93F29" w14:textId="77777777" w:rsidR="00C70D4F" w:rsidRPr="00105415" w:rsidRDefault="00C70D4F">
      <w:pPr>
        <w:pStyle w:val="TOC20"/>
        <w:rPr>
          <w:rFonts w:ascii="Calibri" w:eastAsia="Times New Roman" w:hAnsi="Calibri"/>
          <w:noProof/>
          <w:sz w:val="22"/>
          <w:szCs w:val="22"/>
        </w:rPr>
      </w:pPr>
      <w:hyperlink w:anchor="_Toc60037259" w:history="1">
        <w:r w:rsidRPr="00FD3A90">
          <w:rPr>
            <w:rStyle w:val="Hyperlink"/>
            <w:noProof/>
          </w:rPr>
          <w:t>Rule 2.1. Purpose</w:t>
        </w:r>
        <w:r>
          <w:rPr>
            <w:noProof/>
            <w:webHidden/>
          </w:rPr>
          <w:tab/>
        </w:r>
        <w:r>
          <w:rPr>
            <w:noProof/>
            <w:webHidden/>
          </w:rPr>
          <w:fldChar w:fldCharType="begin"/>
        </w:r>
        <w:r>
          <w:rPr>
            <w:noProof/>
            <w:webHidden/>
          </w:rPr>
          <w:instrText xml:space="preserve"> PAGEREF _Toc60037259 \h </w:instrText>
        </w:r>
        <w:r>
          <w:rPr>
            <w:noProof/>
            <w:webHidden/>
          </w:rPr>
        </w:r>
        <w:r>
          <w:rPr>
            <w:noProof/>
            <w:webHidden/>
          </w:rPr>
          <w:fldChar w:fldCharType="separate"/>
        </w:r>
        <w:r>
          <w:rPr>
            <w:noProof/>
            <w:webHidden/>
          </w:rPr>
          <w:t>3</w:t>
        </w:r>
        <w:r>
          <w:rPr>
            <w:noProof/>
            <w:webHidden/>
          </w:rPr>
          <w:fldChar w:fldCharType="end"/>
        </w:r>
      </w:hyperlink>
    </w:p>
    <w:p w14:paraId="18F8FB10" w14:textId="77777777" w:rsidR="00C70D4F" w:rsidRPr="00105415" w:rsidRDefault="00C70D4F">
      <w:pPr>
        <w:pStyle w:val="TOC20"/>
        <w:rPr>
          <w:rFonts w:ascii="Calibri" w:eastAsia="Times New Roman" w:hAnsi="Calibri"/>
          <w:noProof/>
          <w:sz w:val="22"/>
          <w:szCs w:val="22"/>
        </w:rPr>
      </w:pPr>
      <w:hyperlink w:anchor="_Toc60037260" w:history="1">
        <w:r w:rsidRPr="00FD3A90">
          <w:rPr>
            <w:rStyle w:val="Hyperlink"/>
            <w:noProof/>
          </w:rPr>
          <w:t>Rule 2.2. Case Selection/Objection</w:t>
        </w:r>
        <w:r>
          <w:rPr>
            <w:noProof/>
            <w:webHidden/>
          </w:rPr>
          <w:tab/>
        </w:r>
        <w:r>
          <w:rPr>
            <w:noProof/>
            <w:webHidden/>
          </w:rPr>
          <w:fldChar w:fldCharType="begin"/>
        </w:r>
        <w:r>
          <w:rPr>
            <w:noProof/>
            <w:webHidden/>
          </w:rPr>
          <w:instrText xml:space="preserve"> PAGEREF _Toc60037260 \h </w:instrText>
        </w:r>
        <w:r>
          <w:rPr>
            <w:noProof/>
            <w:webHidden/>
          </w:rPr>
        </w:r>
        <w:r>
          <w:rPr>
            <w:noProof/>
            <w:webHidden/>
          </w:rPr>
          <w:fldChar w:fldCharType="separate"/>
        </w:r>
        <w:r>
          <w:rPr>
            <w:noProof/>
            <w:webHidden/>
          </w:rPr>
          <w:t>3</w:t>
        </w:r>
        <w:r>
          <w:rPr>
            <w:noProof/>
            <w:webHidden/>
          </w:rPr>
          <w:fldChar w:fldCharType="end"/>
        </w:r>
      </w:hyperlink>
    </w:p>
    <w:p w14:paraId="22C44F55" w14:textId="77777777" w:rsidR="00C70D4F" w:rsidRPr="00105415" w:rsidRDefault="00C70D4F">
      <w:pPr>
        <w:pStyle w:val="TOC20"/>
        <w:rPr>
          <w:rFonts w:ascii="Calibri" w:eastAsia="Times New Roman" w:hAnsi="Calibri"/>
          <w:noProof/>
          <w:sz w:val="22"/>
          <w:szCs w:val="22"/>
        </w:rPr>
      </w:pPr>
      <w:hyperlink w:anchor="_Toc60037261" w:history="1">
        <w:r w:rsidRPr="00FD3A90">
          <w:rPr>
            <w:rStyle w:val="Hyperlink"/>
            <w:noProof/>
          </w:rPr>
          <w:t>Rule 2.3. Listing of Mediators: Commission Registry of Mediators</w:t>
        </w:r>
        <w:r>
          <w:rPr>
            <w:noProof/>
            <w:webHidden/>
          </w:rPr>
          <w:tab/>
        </w:r>
        <w:r>
          <w:rPr>
            <w:noProof/>
            <w:webHidden/>
          </w:rPr>
          <w:fldChar w:fldCharType="begin"/>
        </w:r>
        <w:r>
          <w:rPr>
            <w:noProof/>
            <w:webHidden/>
          </w:rPr>
          <w:instrText xml:space="preserve"> PAGEREF _Toc60037261 \h </w:instrText>
        </w:r>
        <w:r>
          <w:rPr>
            <w:noProof/>
            <w:webHidden/>
          </w:rPr>
        </w:r>
        <w:r>
          <w:rPr>
            <w:noProof/>
            <w:webHidden/>
          </w:rPr>
          <w:fldChar w:fldCharType="separate"/>
        </w:r>
        <w:r>
          <w:rPr>
            <w:noProof/>
            <w:webHidden/>
          </w:rPr>
          <w:t>3</w:t>
        </w:r>
        <w:r>
          <w:rPr>
            <w:noProof/>
            <w:webHidden/>
          </w:rPr>
          <w:fldChar w:fldCharType="end"/>
        </w:r>
      </w:hyperlink>
    </w:p>
    <w:p w14:paraId="60244465" w14:textId="77777777" w:rsidR="00C70D4F" w:rsidRPr="00105415" w:rsidRDefault="00C70D4F">
      <w:pPr>
        <w:pStyle w:val="TOC20"/>
        <w:rPr>
          <w:rFonts w:ascii="Calibri" w:eastAsia="Times New Roman" w:hAnsi="Calibri"/>
          <w:noProof/>
          <w:sz w:val="22"/>
          <w:szCs w:val="22"/>
        </w:rPr>
      </w:pPr>
      <w:hyperlink w:anchor="_Toc60037262" w:history="1">
        <w:r w:rsidRPr="00FD3A90">
          <w:rPr>
            <w:rStyle w:val="Hyperlink"/>
            <w:noProof/>
          </w:rPr>
          <w:t>Rule 2.4. Selection of Mediators</w:t>
        </w:r>
        <w:r>
          <w:rPr>
            <w:noProof/>
            <w:webHidden/>
          </w:rPr>
          <w:tab/>
        </w:r>
        <w:r>
          <w:rPr>
            <w:noProof/>
            <w:webHidden/>
          </w:rPr>
          <w:fldChar w:fldCharType="begin"/>
        </w:r>
        <w:r>
          <w:rPr>
            <w:noProof/>
            <w:webHidden/>
          </w:rPr>
          <w:instrText xml:space="preserve"> PAGEREF _Toc60037262 \h </w:instrText>
        </w:r>
        <w:r>
          <w:rPr>
            <w:noProof/>
            <w:webHidden/>
          </w:rPr>
        </w:r>
        <w:r>
          <w:rPr>
            <w:noProof/>
            <w:webHidden/>
          </w:rPr>
          <w:fldChar w:fldCharType="separate"/>
        </w:r>
        <w:r>
          <w:rPr>
            <w:noProof/>
            <w:webHidden/>
          </w:rPr>
          <w:t>4</w:t>
        </w:r>
        <w:r>
          <w:rPr>
            <w:noProof/>
            <w:webHidden/>
          </w:rPr>
          <w:fldChar w:fldCharType="end"/>
        </w:r>
      </w:hyperlink>
    </w:p>
    <w:p w14:paraId="6A60D2B2" w14:textId="77777777" w:rsidR="00C70D4F" w:rsidRPr="00105415" w:rsidRDefault="00C70D4F">
      <w:pPr>
        <w:pStyle w:val="TOC20"/>
        <w:rPr>
          <w:rFonts w:ascii="Calibri" w:eastAsia="Times New Roman" w:hAnsi="Calibri"/>
          <w:noProof/>
          <w:sz w:val="22"/>
          <w:szCs w:val="22"/>
        </w:rPr>
      </w:pPr>
      <w:hyperlink w:anchor="_Toc60037263" w:history="1">
        <w:r w:rsidRPr="00FD3A90">
          <w:rPr>
            <w:rStyle w:val="Hyperlink"/>
            <w:noProof/>
          </w:rPr>
          <w:t>Rule 2.5. Qualifications of Mediators</w:t>
        </w:r>
        <w:r>
          <w:rPr>
            <w:noProof/>
            <w:webHidden/>
          </w:rPr>
          <w:tab/>
        </w:r>
        <w:r>
          <w:rPr>
            <w:noProof/>
            <w:webHidden/>
          </w:rPr>
          <w:fldChar w:fldCharType="begin"/>
        </w:r>
        <w:r>
          <w:rPr>
            <w:noProof/>
            <w:webHidden/>
          </w:rPr>
          <w:instrText xml:space="preserve"> PAGEREF _Toc60037263 \h </w:instrText>
        </w:r>
        <w:r>
          <w:rPr>
            <w:noProof/>
            <w:webHidden/>
          </w:rPr>
        </w:r>
        <w:r>
          <w:rPr>
            <w:noProof/>
            <w:webHidden/>
          </w:rPr>
          <w:fldChar w:fldCharType="separate"/>
        </w:r>
        <w:r>
          <w:rPr>
            <w:noProof/>
            <w:webHidden/>
          </w:rPr>
          <w:t>4</w:t>
        </w:r>
        <w:r>
          <w:rPr>
            <w:noProof/>
            <w:webHidden/>
          </w:rPr>
          <w:fldChar w:fldCharType="end"/>
        </w:r>
      </w:hyperlink>
    </w:p>
    <w:p w14:paraId="1F7FE81C" w14:textId="77777777" w:rsidR="00C70D4F" w:rsidRPr="00105415" w:rsidRDefault="00C70D4F">
      <w:pPr>
        <w:pStyle w:val="TOC20"/>
        <w:rPr>
          <w:rFonts w:ascii="Calibri" w:eastAsia="Times New Roman" w:hAnsi="Calibri"/>
          <w:noProof/>
          <w:sz w:val="22"/>
          <w:szCs w:val="22"/>
        </w:rPr>
      </w:pPr>
      <w:hyperlink w:anchor="_Toc60037264" w:history="1">
        <w:r w:rsidRPr="00FD3A90">
          <w:rPr>
            <w:rStyle w:val="Hyperlink"/>
            <w:noProof/>
          </w:rPr>
          <w:t>Rule 2.6. Mediation Costs</w:t>
        </w:r>
        <w:r>
          <w:rPr>
            <w:noProof/>
            <w:webHidden/>
          </w:rPr>
          <w:tab/>
        </w:r>
        <w:r>
          <w:rPr>
            <w:noProof/>
            <w:webHidden/>
          </w:rPr>
          <w:fldChar w:fldCharType="begin"/>
        </w:r>
        <w:r>
          <w:rPr>
            <w:noProof/>
            <w:webHidden/>
          </w:rPr>
          <w:instrText xml:space="preserve"> PAGEREF _Toc60037264 \h </w:instrText>
        </w:r>
        <w:r>
          <w:rPr>
            <w:noProof/>
            <w:webHidden/>
          </w:rPr>
        </w:r>
        <w:r>
          <w:rPr>
            <w:noProof/>
            <w:webHidden/>
          </w:rPr>
          <w:fldChar w:fldCharType="separate"/>
        </w:r>
        <w:r>
          <w:rPr>
            <w:noProof/>
            <w:webHidden/>
          </w:rPr>
          <w:t>7</w:t>
        </w:r>
        <w:r>
          <w:rPr>
            <w:noProof/>
            <w:webHidden/>
          </w:rPr>
          <w:fldChar w:fldCharType="end"/>
        </w:r>
      </w:hyperlink>
    </w:p>
    <w:p w14:paraId="08F82DCD" w14:textId="77777777" w:rsidR="00C70D4F" w:rsidRPr="00105415" w:rsidRDefault="00C70D4F">
      <w:pPr>
        <w:pStyle w:val="TOC20"/>
        <w:rPr>
          <w:rFonts w:ascii="Calibri" w:eastAsia="Times New Roman" w:hAnsi="Calibri"/>
          <w:noProof/>
          <w:sz w:val="22"/>
          <w:szCs w:val="22"/>
        </w:rPr>
      </w:pPr>
      <w:hyperlink w:anchor="_Toc60037265" w:history="1">
        <w:r w:rsidRPr="00FD3A90">
          <w:rPr>
            <w:rStyle w:val="Hyperlink"/>
            <w:noProof/>
          </w:rPr>
          <w:t>Rule 2.7. Mediation Procedure</w:t>
        </w:r>
        <w:r>
          <w:rPr>
            <w:noProof/>
            <w:webHidden/>
          </w:rPr>
          <w:tab/>
        </w:r>
        <w:r>
          <w:rPr>
            <w:noProof/>
            <w:webHidden/>
          </w:rPr>
          <w:fldChar w:fldCharType="begin"/>
        </w:r>
        <w:r>
          <w:rPr>
            <w:noProof/>
            <w:webHidden/>
          </w:rPr>
          <w:instrText xml:space="preserve"> PAGEREF _Toc60037265 \h </w:instrText>
        </w:r>
        <w:r>
          <w:rPr>
            <w:noProof/>
            <w:webHidden/>
          </w:rPr>
        </w:r>
        <w:r>
          <w:rPr>
            <w:noProof/>
            <w:webHidden/>
          </w:rPr>
          <w:fldChar w:fldCharType="separate"/>
        </w:r>
        <w:r>
          <w:rPr>
            <w:noProof/>
            <w:webHidden/>
          </w:rPr>
          <w:t>7</w:t>
        </w:r>
        <w:r>
          <w:rPr>
            <w:noProof/>
            <w:webHidden/>
          </w:rPr>
          <w:fldChar w:fldCharType="end"/>
        </w:r>
      </w:hyperlink>
    </w:p>
    <w:p w14:paraId="3401CAB8" w14:textId="77777777" w:rsidR="00C70D4F" w:rsidRPr="00105415" w:rsidRDefault="00C70D4F">
      <w:pPr>
        <w:pStyle w:val="TOC20"/>
        <w:rPr>
          <w:rFonts w:ascii="Calibri" w:eastAsia="Times New Roman" w:hAnsi="Calibri"/>
          <w:noProof/>
          <w:sz w:val="22"/>
          <w:szCs w:val="22"/>
        </w:rPr>
      </w:pPr>
      <w:hyperlink w:anchor="_Toc60037266" w:history="1">
        <w:r w:rsidRPr="00FD3A90">
          <w:rPr>
            <w:rStyle w:val="Hyperlink"/>
            <w:noProof/>
          </w:rPr>
          <w:t>Rule 2.8. Rules of Evidence</w:t>
        </w:r>
        <w:r>
          <w:rPr>
            <w:noProof/>
            <w:webHidden/>
          </w:rPr>
          <w:tab/>
        </w:r>
        <w:r>
          <w:rPr>
            <w:noProof/>
            <w:webHidden/>
          </w:rPr>
          <w:fldChar w:fldCharType="begin"/>
        </w:r>
        <w:r>
          <w:rPr>
            <w:noProof/>
            <w:webHidden/>
          </w:rPr>
          <w:instrText xml:space="preserve"> PAGEREF _Toc60037266 \h </w:instrText>
        </w:r>
        <w:r>
          <w:rPr>
            <w:noProof/>
            <w:webHidden/>
          </w:rPr>
        </w:r>
        <w:r>
          <w:rPr>
            <w:noProof/>
            <w:webHidden/>
          </w:rPr>
          <w:fldChar w:fldCharType="separate"/>
        </w:r>
        <w:r>
          <w:rPr>
            <w:noProof/>
            <w:webHidden/>
          </w:rPr>
          <w:t>9</w:t>
        </w:r>
        <w:r>
          <w:rPr>
            <w:noProof/>
            <w:webHidden/>
          </w:rPr>
          <w:fldChar w:fldCharType="end"/>
        </w:r>
      </w:hyperlink>
    </w:p>
    <w:p w14:paraId="43CAC5FE" w14:textId="77777777" w:rsidR="00C70D4F" w:rsidRPr="00105415" w:rsidRDefault="00C70D4F">
      <w:pPr>
        <w:pStyle w:val="TOC20"/>
        <w:rPr>
          <w:rFonts w:ascii="Calibri" w:eastAsia="Times New Roman" w:hAnsi="Calibri"/>
          <w:noProof/>
          <w:sz w:val="22"/>
          <w:szCs w:val="22"/>
        </w:rPr>
      </w:pPr>
      <w:hyperlink w:anchor="_Toc60037267" w:history="1">
        <w:r w:rsidRPr="00FD3A90">
          <w:rPr>
            <w:rStyle w:val="Hyperlink"/>
            <w:noProof/>
          </w:rPr>
          <w:t>Rule 2.9. Discovery</w:t>
        </w:r>
        <w:r>
          <w:rPr>
            <w:noProof/>
            <w:webHidden/>
          </w:rPr>
          <w:tab/>
        </w:r>
        <w:r>
          <w:rPr>
            <w:noProof/>
            <w:webHidden/>
          </w:rPr>
          <w:fldChar w:fldCharType="begin"/>
        </w:r>
        <w:r>
          <w:rPr>
            <w:noProof/>
            <w:webHidden/>
          </w:rPr>
          <w:instrText xml:space="preserve"> PAGEREF _Toc60037267 \h </w:instrText>
        </w:r>
        <w:r>
          <w:rPr>
            <w:noProof/>
            <w:webHidden/>
          </w:rPr>
        </w:r>
        <w:r>
          <w:rPr>
            <w:noProof/>
            <w:webHidden/>
          </w:rPr>
          <w:fldChar w:fldCharType="separate"/>
        </w:r>
        <w:r>
          <w:rPr>
            <w:noProof/>
            <w:webHidden/>
          </w:rPr>
          <w:t>9</w:t>
        </w:r>
        <w:r>
          <w:rPr>
            <w:noProof/>
            <w:webHidden/>
          </w:rPr>
          <w:fldChar w:fldCharType="end"/>
        </w:r>
      </w:hyperlink>
    </w:p>
    <w:p w14:paraId="551A703F" w14:textId="77777777" w:rsidR="00C70D4F" w:rsidRPr="00105415" w:rsidRDefault="00C70D4F">
      <w:pPr>
        <w:pStyle w:val="TOC20"/>
        <w:rPr>
          <w:rFonts w:ascii="Calibri" w:eastAsia="Times New Roman" w:hAnsi="Calibri"/>
          <w:noProof/>
          <w:sz w:val="22"/>
          <w:szCs w:val="22"/>
        </w:rPr>
      </w:pPr>
      <w:hyperlink w:anchor="_Toc60037268" w:history="1">
        <w:r w:rsidRPr="00FD3A90">
          <w:rPr>
            <w:rStyle w:val="Hyperlink"/>
            <w:noProof/>
          </w:rPr>
          <w:t>Rule 2.10. Sanctions</w:t>
        </w:r>
        <w:r>
          <w:rPr>
            <w:noProof/>
            <w:webHidden/>
          </w:rPr>
          <w:tab/>
        </w:r>
        <w:r>
          <w:rPr>
            <w:noProof/>
            <w:webHidden/>
          </w:rPr>
          <w:fldChar w:fldCharType="begin"/>
        </w:r>
        <w:r>
          <w:rPr>
            <w:noProof/>
            <w:webHidden/>
          </w:rPr>
          <w:instrText xml:space="preserve"> PAGEREF _Toc60037268 \h </w:instrText>
        </w:r>
        <w:r>
          <w:rPr>
            <w:noProof/>
            <w:webHidden/>
          </w:rPr>
        </w:r>
        <w:r>
          <w:rPr>
            <w:noProof/>
            <w:webHidden/>
          </w:rPr>
          <w:fldChar w:fldCharType="separate"/>
        </w:r>
        <w:r>
          <w:rPr>
            <w:noProof/>
            <w:webHidden/>
          </w:rPr>
          <w:t>9</w:t>
        </w:r>
        <w:r>
          <w:rPr>
            <w:noProof/>
            <w:webHidden/>
          </w:rPr>
          <w:fldChar w:fldCharType="end"/>
        </w:r>
      </w:hyperlink>
    </w:p>
    <w:p w14:paraId="72510BF5" w14:textId="77777777" w:rsidR="00C70D4F" w:rsidRPr="00105415" w:rsidRDefault="00C70D4F">
      <w:pPr>
        <w:pStyle w:val="TOC20"/>
        <w:rPr>
          <w:rFonts w:ascii="Calibri" w:eastAsia="Times New Roman" w:hAnsi="Calibri"/>
          <w:noProof/>
          <w:sz w:val="22"/>
          <w:szCs w:val="22"/>
        </w:rPr>
      </w:pPr>
      <w:hyperlink w:anchor="_Toc60037269" w:history="1">
        <w:r w:rsidRPr="00FD3A90">
          <w:rPr>
            <w:rStyle w:val="Hyperlink"/>
            <w:noProof/>
          </w:rPr>
          <w:t>Rule 2.11. Confidentiality and Admissibility</w:t>
        </w:r>
        <w:r>
          <w:rPr>
            <w:noProof/>
            <w:webHidden/>
          </w:rPr>
          <w:tab/>
        </w:r>
        <w:r>
          <w:rPr>
            <w:noProof/>
            <w:webHidden/>
          </w:rPr>
          <w:fldChar w:fldCharType="begin"/>
        </w:r>
        <w:r>
          <w:rPr>
            <w:noProof/>
            <w:webHidden/>
          </w:rPr>
          <w:instrText xml:space="preserve"> PAGEREF _Toc60037269 \h </w:instrText>
        </w:r>
        <w:r>
          <w:rPr>
            <w:noProof/>
            <w:webHidden/>
          </w:rPr>
        </w:r>
        <w:r>
          <w:rPr>
            <w:noProof/>
            <w:webHidden/>
          </w:rPr>
          <w:fldChar w:fldCharType="separate"/>
        </w:r>
        <w:r>
          <w:rPr>
            <w:noProof/>
            <w:webHidden/>
          </w:rPr>
          <w:t>9</w:t>
        </w:r>
        <w:r>
          <w:rPr>
            <w:noProof/>
            <w:webHidden/>
          </w:rPr>
          <w:fldChar w:fldCharType="end"/>
        </w:r>
      </w:hyperlink>
    </w:p>
    <w:p w14:paraId="2A44A580"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270" w:history="1">
        <w:r w:rsidRPr="00FD3A90">
          <w:rPr>
            <w:rStyle w:val="Hyperlink"/>
            <w:noProof/>
          </w:rPr>
          <w:t>RULE 3. ARBITRATION</w:t>
        </w:r>
        <w:r>
          <w:rPr>
            <w:noProof/>
            <w:webHidden/>
          </w:rPr>
          <w:tab/>
        </w:r>
        <w:r>
          <w:rPr>
            <w:noProof/>
            <w:webHidden/>
          </w:rPr>
          <w:fldChar w:fldCharType="begin"/>
        </w:r>
        <w:r>
          <w:rPr>
            <w:noProof/>
            <w:webHidden/>
          </w:rPr>
          <w:instrText xml:space="preserve"> PAGEREF _Toc60037270 \h </w:instrText>
        </w:r>
        <w:r>
          <w:rPr>
            <w:noProof/>
            <w:webHidden/>
          </w:rPr>
        </w:r>
        <w:r>
          <w:rPr>
            <w:noProof/>
            <w:webHidden/>
          </w:rPr>
          <w:fldChar w:fldCharType="separate"/>
        </w:r>
        <w:r>
          <w:rPr>
            <w:noProof/>
            <w:webHidden/>
          </w:rPr>
          <w:t>10</w:t>
        </w:r>
        <w:r>
          <w:rPr>
            <w:noProof/>
            <w:webHidden/>
          </w:rPr>
          <w:fldChar w:fldCharType="end"/>
        </w:r>
      </w:hyperlink>
    </w:p>
    <w:p w14:paraId="268DDDC4" w14:textId="77777777" w:rsidR="00C70D4F" w:rsidRPr="00105415" w:rsidRDefault="00C70D4F">
      <w:pPr>
        <w:pStyle w:val="TOC20"/>
        <w:rPr>
          <w:rFonts w:ascii="Calibri" w:eastAsia="Times New Roman" w:hAnsi="Calibri"/>
          <w:noProof/>
          <w:sz w:val="22"/>
          <w:szCs w:val="22"/>
        </w:rPr>
      </w:pPr>
      <w:hyperlink w:anchor="_Toc60037271" w:history="1">
        <w:r w:rsidRPr="00FD3A90">
          <w:rPr>
            <w:rStyle w:val="Hyperlink"/>
            <w:noProof/>
          </w:rPr>
          <w:t>Rule 3.1. Agreement to Arbitrate</w:t>
        </w:r>
        <w:r>
          <w:rPr>
            <w:noProof/>
            <w:webHidden/>
          </w:rPr>
          <w:tab/>
        </w:r>
        <w:r>
          <w:rPr>
            <w:noProof/>
            <w:webHidden/>
          </w:rPr>
          <w:fldChar w:fldCharType="begin"/>
        </w:r>
        <w:r>
          <w:rPr>
            <w:noProof/>
            <w:webHidden/>
          </w:rPr>
          <w:instrText xml:space="preserve"> PAGEREF _Toc60037271 \h </w:instrText>
        </w:r>
        <w:r>
          <w:rPr>
            <w:noProof/>
            <w:webHidden/>
          </w:rPr>
        </w:r>
        <w:r>
          <w:rPr>
            <w:noProof/>
            <w:webHidden/>
          </w:rPr>
          <w:fldChar w:fldCharType="separate"/>
        </w:r>
        <w:r>
          <w:rPr>
            <w:noProof/>
            <w:webHidden/>
          </w:rPr>
          <w:t>10</w:t>
        </w:r>
        <w:r>
          <w:rPr>
            <w:noProof/>
            <w:webHidden/>
          </w:rPr>
          <w:fldChar w:fldCharType="end"/>
        </w:r>
      </w:hyperlink>
    </w:p>
    <w:p w14:paraId="2B817FDF" w14:textId="77777777" w:rsidR="00C70D4F" w:rsidRPr="00105415" w:rsidRDefault="00C70D4F">
      <w:pPr>
        <w:pStyle w:val="TOC20"/>
        <w:rPr>
          <w:rFonts w:ascii="Calibri" w:eastAsia="Times New Roman" w:hAnsi="Calibri"/>
          <w:noProof/>
          <w:sz w:val="22"/>
          <w:szCs w:val="22"/>
        </w:rPr>
      </w:pPr>
      <w:hyperlink w:anchor="_Toc60037272" w:history="1">
        <w:r w:rsidRPr="00FD3A90">
          <w:rPr>
            <w:rStyle w:val="Hyperlink"/>
            <w:noProof/>
          </w:rPr>
          <w:t>Rule 3.2. Case Status During Arbitration</w:t>
        </w:r>
        <w:r>
          <w:rPr>
            <w:noProof/>
            <w:webHidden/>
          </w:rPr>
          <w:tab/>
        </w:r>
        <w:r>
          <w:rPr>
            <w:noProof/>
            <w:webHidden/>
          </w:rPr>
          <w:fldChar w:fldCharType="begin"/>
        </w:r>
        <w:r>
          <w:rPr>
            <w:noProof/>
            <w:webHidden/>
          </w:rPr>
          <w:instrText xml:space="preserve"> PAGEREF _Toc60037272 \h </w:instrText>
        </w:r>
        <w:r>
          <w:rPr>
            <w:noProof/>
            <w:webHidden/>
          </w:rPr>
        </w:r>
        <w:r>
          <w:rPr>
            <w:noProof/>
            <w:webHidden/>
          </w:rPr>
          <w:fldChar w:fldCharType="separate"/>
        </w:r>
        <w:r>
          <w:rPr>
            <w:noProof/>
            <w:webHidden/>
          </w:rPr>
          <w:t>10</w:t>
        </w:r>
        <w:r>
          <w:rPr>
            <w:noProof/>
            <w:webHidden/>
          </w:rPr>
          <w:fldChar w:fldCharType="end"/>
        </w:r>
      </w:hyperlink>
    </w:p>
    <w:p w14:paraId="2213556C" w14:textId="77777777" w:rsidR="00C70D4F" w:rsidRPr="00105415" w:rsidRDefault="00C70D4F">
      <w:pPr>
        <w:pStyle w:val="TOC20"/>
        <w:rPr>
          <w:rFonts w:ascii="Calibri" w:eastAsia="Times New Roman" w:hAnsi="Calibri"/>
          <w:noProof/>
          <w:sz w:val="22"/>
          <w:szCs w:val="22"/>
        </w:rPr>
      </w:pPr>
      <w:hyperlink w:anchor="_Toc60037273" w:history="1">
        <w:r w:rsidRPr="00FD3A90">
          <w:rPr>
            <w:rStyle w:val="Hyperlink"/>
            <w:noProof/>
          </w:rPr>
          <w:t>Rule 3.3. Assignment of Arbitrators</w:t>
        </w:r>
        <w:r>
          <w:rPr>
            <w:noProof/>
            <w:webHidden/>
          </w:rPr>
          <w:tab/>
        </w:r>
        <w:r>
          <w:rPr>
            <w:noProof/>
            <w:webHidden/>
          </w:rPr>
          <w:fldChar w:fldCharType="begin"/>
        </w:r>
        <w:r>
          <w:rPr>
            <w:noProof/>
            <w:webHidden/>
          </w:rPr>
          <w:instrText xml:space="preserve"> PAGEREF _Toc60037273 \h </w:instrText>
        </w:r>
        <w:r>
          <w:rPr>
            <w:noProof/>
            <w:webHidden/>
          </w:rPr>
        </w:r>
        <w:r>
          <w:rPr>
            <w:noProof/>
            <w:webHidden/>
          </w:rPr>
          <w:fldChar w:fldCharType="separate"/>
        </w:r>
        <w:r>
          <w:rPr>
            <w:noProof/>
            <w:webHidden/>
          </w:rPr>
          <w:t>10</w:t>
        </w:r>
        <w:r>
          <w:rPr>
            <w:noProof/>
            <w:webHidden/>
          </w:rPr>
          <w:fldChar w:fldCharType="end"/>
        </w:r>
      </w:hyperlink>
    </w:p>
    <w:p w14:paraId="5AC0C7AE" w14:textId="77777777" w:rsidR="00C70D4F" w:rsidRPr="00105415" w:rsidRDefault="00C70D4F">
      <w:pPr>
        <w:pStyle w:val="TOC20"/>
        <w:rPr>
          <w:rFonts w:ascii="Calibri" w:eastAsia="Times New Roman" w:hAnsi="Calibri"/>
          <w:noProof/>
          <w:sz w:val="22"/>
          <w:szCs w:val="22"/>
        </w:rPr>
      </w:pPr>
      <w:hyperlink w:anchor="_Toc60037274" w:history="1">
        <w:r w:rsidRPr="00FD3A90">
          <w:rPr>
            <w:rStyle w:val="Hyperlink"/>
            <w:noProof/>
          </w:rPr>
          <w:t>Rule 3.4. Arbitration Procedure</w:t>
        </w:r>
        <w:r>
          <w:rPr>
            <w:noProof/>
            <w:webHidden/>
          </w:rPr>
          <w:tab/>
        </w:r>
        <w:r>
          <w:rPr>
            <w:noProof/>
            <w:webHidden/>
          </w:rPr>
          <w:fldChar w:fldCharType="begin"/>
        </w:r>
        <w:r>
          <w:rPr>
            <w:noProof/>
            <w:webHidden/>
          </w:rPr>
          <w:instrText xml:space="preserve"> PAGEREF _Toc60037274 \h </w:instrText>
        </w:r>
        <w:r>
          <w:rPr>
            <w:noProof/>
            <w:webHidden/>
          </w:rPr>
        </w:r>
        <w:r>
          <w:rPr>
            <w:noProof/>
            <w:webHidden/>
          </w:rPr>
          <w:fldChar w:fldCharType="separate"/>
        </w:r>
        <w:r>
          <w:rPr>
            <w:noProof/>
            <w:webHidden/>
          </w:rPr>
          <w:t>10</w:t>
        </w:r>
        <w:r>
          <w:rPr>
            <w:noProof/>
            <w:webHidden/>
          </w:rPr>
          <w:fldChar w:fldCharType="end"/>
        </w:r>
      </w:hyperlink>
    </w:p>
    <w:p w14:paraId="30B947F0" w14:textId="77777777" w:rsidR="00C70D4F" w:rsidRPr="00105415" w:rsidRDefault="00C70D4F">
      <w:pPr>
        <w:pStyle w:val="TOC20"/>
        <w:rPr>
          <w:rFonts w:ascii="Calibri" w:eastAsia="Times New Roman" w:hAnsi="Calibri"/>
          <w:noProof/>
          <w:sz w:val="22"/>
          <w:szCs w:val="22"/>
        </w:rPr>
      </w:pPr>
      <w:hyperlink w:anchor="_Toc60037275" w:history="1">
        <w:r w:rsidRPr="00FD3A90">
          <w:rPr>
            <w:rStyle w:val="Hyperlink"/>
            <w:noProof/>
          </w:rPr>
          <w:t>Rule 3.5. Sanctions</w:t>
        </w:r>
        <w:r>
          <w:rPr>
            <w:noProof/>
            <w:webHidden/>
          </w:rPr>
          <w:tab/>
        </w:r>
        <w:r>
          <w:rPr>
            <w:noProof/>
            <w:webHidden/>
          </w:rPr>
          <w:fldChar w:fldCharType="begin"/>
        </w:r>
        <w:r>
          <w:rPr>
            <w:noProof/>
            <w:webHidden/>
          </w:rPr>
          <w:instrText xml:space="preserve"> PAGEREF _Toc60037275 \h </w:instrText>
        </w:r>
        <w:r>
          <w:rPr>
            <w:noProof/>
            <w:webHidden/>
          </w:rPr>
        </w:r>
        <w:r>
          <w:rPr>
            <w:noProof/>
            <w:webHidden/>
          </w:rPr>
          <w:fldChar w:fldCharType="separate"/>
        </w:r>
        <w:r>
          <w:rPr>
            <w:noProof/>
            <w:webHidden/>
          </w:rPr>
          <w:t>11</w:t>
        </w:r>
        <w:r>
          <w:rPr>
            <w:noProof/>
            <w:webHidden/>
          </w:rPr>
          <w:fldChar w:fldCharType="end"/>
        </w:r>
      </w:hyperlink>
    </w:p>
    <w:p w14:paraId="4F0980FA"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276" w:history="1">
        <w:r w:rsidRPr="00FD3A90">
          <w:rPr>
            <w:rStyle w:val="Hyperlink"/>
            <w:noProof/>
          </w:rPr>
          <w:t>RULE 4. MINI-TRIALS</w:t>
        </w:r>
        <w:r>
          <w:rPr>
            <w:noProof/>
            <w:webHidden/>
          </w:rPr>
          <w:tab/>
        </w:r>
        <w:r>
          <w:rPr>
            <w:noProof/>
            <w:webHidden/>
          </w:rPr>
          <w:fldChar w:fldCharType="begin"/>
        </w:r>
        <w:r>
          <w:rPr>
            <w:noProof/>
            <w:webHidden/>
          </w:rPr>
          <w:instrText xml:space="preserve"> PAGEREF _Toc60037276 \h </w:instrText>
        </w:r>
        <w:r>
          <w:rPr>
            <w:noProof/>
            <w:webHidden/>
          </w:rPr>
        </w:r>
        <w:r>
          <w:rPr>
            <w:noProof/>
            <w:webHidden/>
          </w:rPr>
          <w:fldChar w:fldCharType="separate"/>
        </w:r>
        <w:r>
          <w:rPr>
            <w:noProof/>
            <w:webHidden/>
          </w:rPr>
          <w:t>11</w:t>
        </w:r>
        <w:r>
          <w:rPr>
            <w:noProof/>
            <w:webHidden/>
          </w:rPr>
          <w:fldChar w:fldCharType="end"/>
        </w:r>
      </w:hyperlink>
    </w:p>
    <w:p w14:paraId="3AA5D8E7" w14:textId="77777777" w:rsidR="00C70D4F" w:rsidRPr="00105415" w:rsidRDefault="00C70D4F">
      <w:pPr>
        <w:pStyle w:val="TOC20"/>
        <w:rPr>
          <w:rFonts w:ascii="Calibri" w:eastAsia="Times New Roman" w:hAnsi="Calibri"/>
          <w:noProof/>
          <w:sz w:val="22"/>
          <w:szCs w:val="22"/>
        </w:rPr>
      </w:pPr>
      <w:hyperlink w:anchor="_Toc60037277" w:history="1">
        <w:r w:rsidRPr="00FD3A90">
          <w:rPr>
            <w:rStyle w:val="Hyperlink"/>
            <w:noProof/>
          </w:rPr>
          <w:t>Rule 4.1. Purpose</w:t>
        </w:r>
        <w:r>
          <w:rPr>
            <w:noProof/>
            <w:webHidden/>
          </w:rPr>
          <w:tab/>
        </w:r>
        <w:r>
          <w:rPr>
            <w:noProof/>
            <w:webHidden/>
          </w:rPr>
          <w:fldChar w:fldCharType="begin"/>
        </w:r>
        <w:r>
          <w:rPr>
            <w:noProof/>
            <w:webHidden/>
          </w:rPr>
          <w:instrText xml:space="preserve"> PAGEREF _Toc60037277 \h </w:instrText>
        </w:r>
        <w:r>
          <w:rPr>
            <w:noProof/>
            <w:webHidden/>
          </w:rPr>
        </w:r>
        <w:r>
          <w:rPr>
            <w:noProof/>
            <w:webHidden/>
          </w:rPr>
          <w:fldChar w:fldCharType="separate"/>
        </w:r>
        <w:r>
          <w:rPr>
            <w:noProof/>
            <w:webHidden/>
          </w:rPr>
          <w:t>11</w:t>
        </w:r>
        <w:r>
          <w:rPr>
            <w:noProof/>
            <w:webHidden/>
          </w:rPr>
          <w:fldChar w:fldCharType="end"/>
        </w:r>
      </w:hyperlink>
    </w:p>
    <w:p w14:paraId="077EE6D8" w14:textId="77777777" w:rsidR="00C70D4F" w:rsidRPr="00105415" w:rsidRDefault="00C70D4F">
      <w:pPr>
        <w:pStyle w:val="TOC20"/>
        <w:rPr>
          <w:rFonts w:ascii="Calibri" w:eastAsia="Times New Roman" w:hAnsi="Calibri"/>
          <w:noProof/>
          <w:sz w:val="22"/>
          <w:szCs w:val="22"/>
        </w:rPr>
      </w:pPr>
      <w:hyperlink w:anchor="_Toc60037278" w:history="1">
        <w:r w:rsidRPr="00FD3A90">
          <w:rPr>
            <w:rStyle w:val="Hyperlink"/>
            <w:noProof/>
          </w:rPr>
          <w:t>Rule 4.2. Case Selection/Objection</w:t>
        </w:r>
        <w:r>
          <w:rPr>
            <w:noProof/>
            <w:webHidden/>
          </w:rPr>
          <w:tab/>
        </w:r>
        <w:r>
          <w:rPr>
            <w:noProof/>
            <w:webHidden/>
          </w:rPr>
          <w:fldChar w:fldCharType="begin"/>
        </w:r>
        <w:r>
          <w:rPr>
            <w:noProof/>
            <w:webHidden/>
          </w:rPr>
          <w:instrText xml:space="preserve"> PAGEREF _Toc60037278 \h </w:instrText>
        </w:r>
        <w:r>
          <w:rPr>
            <w:noProof/>
            <w:webHidden/>
          </w:rPr>
        </w:r>
        <w:r>
          <w:rPr>
            <w:noProof/>
            <w:webHidden/>
          </w:rPr>
          <w:fldChar w:fldCharType="separate"/>
        </w:r>
        <w:r>
          <w:rPr>
            <w:noProof/>
            <w:webHidden/>
          </w:rPr>
          <w:t>11</w:t>
        </w:r>
        <w:r>
          <w:rPr>
            <w:noProof/>
            <w:webHidden/>
          </w:rPr>
          <w:fldChar w:fldCharType="end"/>
        </w:r>
      </w:hyperlink>
    </w:p>
    <w:p w14:paraId="2A6AA68A" w14:textId="77777777" w:rsidR="00C70D4F" w:rsidRPr="00105415" w:rsidRDefault="00C70D4F">
      <w:pPr>
        <w:pStyle w:val="TOC20"/>
        <w:rPr>
          <w:rFonts w:ascii="Calibri" w:eastAsia="Times New Roman" w:hAnsi="Calibri"/>
          <w:noProof/>
          <w:sz w:val="22"/>
          <w:szCs w:val="22"/>
        </w:rPr>
      </w:pPr>
      <w:hyperlink w:anchor="_Toc60037279" w:history="1">
        <w:r w:rsidRPr="00FD3A90">
          <w:rPr>
            <w:rStyle w:val="Hyperlink"/>
            <w:noProof/>
          </w:rPr>
          <w:t>Rule 4.3. Case Status Pending Mini-Trial</w:t>
        </w:r>
        <w:r>
          <w:rPr>
            <w:noProof/>
            <w:webHidden/>
          </w:rPr>
          <w:tab/>
        </w:r>
        <w:r>
          <w:rPr>
            <w:noProof/>
            <w:webHidden/>
          </w:rPr>
          <w:fldChar w:fldCharType="begin"/>
        </w:r>
        <w:r>
          <w:rPr>
            <w:noProof/>
            <w:webHidden/>
          </w:rPr>
          <w:instrText xml:space="preserve"> PAGEREF _Toc60037279 \h </w:instrText>
        </w:r>
        <w:r>
          <w:rPr>
            <w:noProof/>
            <w:webHidden/>
          </w:rPr>
        </w:r>
        <w:r>
          <w:rPr>
            <w:noProof/>
            <w:webHidden/>
          </w:rPr>
          <w:fldChar w:fldCharType="separate"/>
        </w:r>
        <w:r>
          <w:rPr>
            <w:noProof/>
            <w:webHidden/>
          </w:rPr>
          <w:t>11</w:t>
        </w:r>
        <w:r>
          <w:rPr>
            <w:noProof/>
            <w:webHidden/>
          </w:rPr>
          <w:fldChar w:fldCharType="end"/>
        </w:r>
      </w:hyperlink>
    </w:p>
    <w:p w14:paraId="5883CD34" w14:textId="77777777" w:rsidR="00C70D4F" w:rsidRPr="00105415" w:rsidRDefault="00C70D4F">
      <w:pPr>
        <w:pStyle w:val="TOC20"/>
        <w:rPr>
          <w:rFonts w:ascii="Calibri" w:eastAsia="Times New Roman" w:hAnsi="Calibri"/>
          <w:noProof/>
          <w:sz w:val="22"/>
          <w:szCs w:val="22"/>
        </w:rPr>
      </w:pPr>
      <w:hyperlink w:anchor="_Toc60037280" w:history="1">
        <w:r w:rsidRPr="00FD3A90">
          <w:rPr>
            <w:rStyle w:val="Hyperlink"/>
            <w:noProof/>
          </w:rPr>
          <w:t>Rule 4.4. Mini-Trial Procedure</w:t>
        </w:r>
        <w:r>
          <w:rPr>
            <w:noProof/>
            <w:webHidden/>
          </w:rPr>
          <w:tab/>
        </w:r>
        <w:r>
          <w:rPr>
            <w:noProof/>
            <w:webHidden/>
          </w:rPr>
          <w:fldChar w:fldCharType="begin"/>
        </w:r>
        <w:r>
          <w:rPr>
            <w:noProof/>
            <w:webHidden/>
          </w:rPr>
          <w:instrText xml:space="preserve"> PAGEREF _Toc60037280 \h </w:instrText>
        </w:r>
        <w:r>
          <w:rPr>
            <w:noProof/>
            <w:webHidden/>
          </w:rPr>
        </w:r>
        <w:r>
          <w:rPr>
            <w:noProof/>
            <w:webHidden/>
          </w:rPr>
          <w:fldChar w:fldCharType="separate"/>
        </w:r>
        <w:r>
          <w:rPr>
            <w:noProof/>
            <w:webHidden/>
          </w:rPr>
          <w:t>11</w:t>
        </w:r>
        <w:r>
          <w:rPr>
            <w:noProof/>
            <w:webHidden/>
          </w:rPr>
          <w:fldChar w:fldCharType="end"/>
        </w:r>
      </w:hyperlink>
    </w:p>
    <w:p w14:paraId="53643242" w14:textId="77777777" w:rsidR="00C70D4F" w:rsidRPr="00105415" w:rsidRDefault="00C70D4F">
      <w:pPr>
        <w:pStyle w:val="TOC20"/>
        <w:rPr>
          <w:rFonts w:ascii="Calibri" w:eastAsia="Times New Roman" w:hAnsi="Calibri"/>
          <w:noProof/>
          <w:sz w:val="22"/>
          <w:szCs w:val="22"/>
        </w:rPr>
      </w:pPr>
      <w:hyperlink w:anchor="_Toc60037281" w:history="1">
        <w:r w:rsidRPr="00FD3A90">
          <w:rPr>
            <w:rStyle w:val="Hyperlink"/>
            <w:noProof/>
          </w:rPr>
          <w:t>Rule 4.5. Sanctions</w:t>
        </w:r>
        <w:r>
          <w:rPr>
            <w:noProof/>
            <w:webHidden/>
          </w:rPr>
          <w:tab/>
        </w:r>
        <w:r>
          <w:rPr>
            <w:noProof/>
            <w:webHidden/>
          </w:rPr>
          <w:fldChar w:fldCharType="begin"/>
        </w:r>
        <w:r>
          <w:rPr>
            <w:noProof/>
            <w:webHidden/>
          </w:rPr>
          <w:instrText xml:space="preserve"> PAGEREF _Toc60037281 \h </w:instrText>
        </w:r>
        <w:r>
          <w:rPr>
            <w:noProof/>
            <w:webHidden/>
          </w:rPr>
        </w:r>
        <w:r>
          <w:rPr>
            <w:noProof/>
            <w:webHidden/>
          </w:rPr>
          <w:fldChar w:fldCharType="separate"/>
        </w:r>
        <w:r>
          <w:rPr>
            <w:noProof/>
            <w:webHidden/>
          </w:rPr>
          <w:t>12</w:t>
        </w:r>
        <w:r>
          <w:rPr>
            <w:noProof/>
            <w:webHidden/>
          </w:rPr>
          <w:fldChar w:fldCharType="end"/>
        </w:r>
      </w:hyperlink>
    </w:p>
    <w:p w14:paraId="45E8FD2C"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282" w:history="1">
        <w:r w:rsidRPr="00FD3A90">
          <w:rPr>
            <w:rStyle w:val="Hyperlink"/>
            <w:noProof/>
          </w:rPr>
          <w:t>RULE 5. SUMMARY JURY TRIALS</w:t>
        </w:r>
        <w:r>
          <w:rPr>
            <w:noProof/>
            <w:webHidden/>
          </w:rPr>
          <w:tab/>
        </w:r>
        <w:r>
          <w:rPr>
            <w:noProof/>
            <w:webHidden/>
          </w:rPr>
          <w:fldChar w:fldCharType="begin"/>
        </w:r>
        <w:r>
          <w:rPr>
            <w:noProof/>
            <w:webHidden/>
          </w:rPr>
          <w:instrText xml:space="preserve"> PAGEREF _Toc60037282 \h </w:instrText>
        </w:r>
        <w:r>
          <w:rPr>
            <w:noProof/>
            <w:webHidden/>
          </w:rPr>
        </w:r>
        <w:r>
          <w:rPr>
            <w:noProof/>
            <w:webHidden/>
          </w:rPr>
          <w:fldChar w:fldCharType="separate"/>
        </w:r>
        <w:r>
          <w:rPr>
            <w:noProof/>
            <w:webHidden/>
          </w:rPr>
          <w:t>12</w:t>
        </w:r>
        <w:r>
          <w:rPr>
            <w:noProof/>
            <w:webHidden/>
          </w:rPr>
          <w:fldChar w:fldCharType="end"/>
        </w:r>
      </w:hyperlink>
    </w:p>
    <w:p w14:paraId="164549BE" w14:textId="77777777" w:rsidR="00C70D4F" w:rsidRPr="00105415" w:rsidRDefault="00C70D4F">
      <w:pPr>
        <w:pStyle w:val="TOC20"/>
        <w:rPr>
          <w:rFonts w:ascii="Calibri" w:eastAsia="Times New Roman" w:hAnsi="Calibri"/>
          <w:noProof/>
          <w:sz w:val="22"/>
          <w:szCs w:val="22"/>
        </w:rPr>
      </w:pPr>
      <w:hyperlink w:anchor="_Toc60037283" w:history="1">
        <w:r w:rsidRPr="00FD3A90">
          <w:rPr>
            <w:rStyle w:val="Hyperlink"/>
            <w:noProof/>
          </w:rPr>
          <w:t>Rule 5.1. Purpose</w:t>
        </w:r>
        <w:r>
          <w:rPr>
            <w:noProof/>
            <w:webHidden/>
          </w:rPr>
          <w:tab/>
        </w:r>
        <w:r>
          <w:rPr>
            <w:noProof/>
            <w:webHidden/>
          </w:rPr>
          <w:fldChar w:fldCharType="begin"/>
        </w:r>
        <w:r>
          <w:rPr>
            <w:noProof/>
            <w:webHidden/>
          </w:rPr>
          <w:instrText xml:space="preserve"> PAGEREF _Toc60037283 \h </w:instrText>
        </w:r>
        <w:r>
          <w:rPr>
            <w:noProof/>
            <w:webHidden/>
          </w:rPr>
        </w:r>
        <w:r>
          <w:rPr>
            <w:noProof/>
            <w:webHidden/>
          </w:rPr>
          <w:fldChar w:fldCharType="separate"/>
        </w:r>
        <w:r>
          <w:rPr>
            <w:noProof/>
            <w:webHidden/>
          </w:rPr>
          <w:t>12</w:t>
        </w:r>
        <w:r>
          <w:rPr>
            <w:noProof/>
            <w:webHidden/>
          </w:rPr>
          <w:fldChar w:fldCharType="end"/>
        </w:r>
      </w:hyperlink>
    </w:p>
    <w:p w14:paraId="7B2ABFCF" w14:textId="77777777" w:rsidR="00C70D4F" w:rsidRPr="00105415" w:rsidRDefault="00C70D4F">
      <w:pPr>
        <w:pStyle w:val="TOC20"/>
        <w:rPr>
          <w:rFonts w:ascii="Calibri" w:eastAsia="Times New Roman" w:hAnsi="Calibri"/>
          <w:noProof/>
          <w:sz w:val="22"/>
          <w:szCs w:val="22"/>
        </w:rPr>
      </w:pPr>
      <w:hyperlink w:anchor="_Toc60037284" w:history="1">
        <w:r w:rsidRPr="00FD3A90">
          <w:rPr>
            <w:rStyle w:val="Hyperlink"/>
            <w:noProof/>
          </w:rPr>
          <w:t>Rule 5.2. Case Selection</w:t>
        </w:r>
        <w:r>
          <w:rPr>
            <w:noProof/>
            <w:webHidden/>
          </w:rPr>
          <w:tab/>
        </w:r>
        <w:r>
          <w:rPr>
            <w:noProof/>
            <w:webHidden/>
          </w:rPr>
          <w:fldChar w:fldCharType="begin"/>
        </w:r>
        <w:r>
          <w:rPr>
            <w:noProof/>
            <w:webHidden/>
          </w:rPr>
          <w:instrText xml:space="preserve"> PAGEREF _Toc60037284 \h </w:instrText>
        </w:r>
        <w:r>
          <w:rPr>
            <w:noProof/>
            <w:webHidden/>
          </w:rPr>
        </w:r>
        <w:r>
          <w:rPr>
            <w:noProof/>
            <w:webHidden/>
          </w:rPr>
          <w:fldChar w:fldCharType="separate"/>
        </w:r>
        <w:r>
          <w:rPr>
            <w:noProof/>
            <w:webHidden/>
          </w:rPr>
          <w:t>12</w:t>
        </w:r>
        <w:r>
          <w:rPr>
            <w:noProof/>
            <w:webHidden/>
          </w:rPr>
          <w:fldChar w:fldCharType="end"/>
        </w:r>
      </w:hyperlink>
    </w:p>
    <w:p w14:paraId="320D5479" w14:textId="77777777" w:rsidR="00C70D4F" w:rsidRPr="00105415" w:rsidRDefault="00C70D4F">
      <w:pPr>
        <w:pStyle w:val="TOC20"/>
        <w:rPr>
          <w:rFonts w:ascii="Calibri" w:eastAsia="Times New Roman" w:hAnsi="Calibri"/>
          <w:noProof/>
          <w:sz w:val="22"/>
          <w:szCs w:val="22"/>
        </w:rPr>
      </w:pPr>
      <w:hyperlink w:anchor="_Toc60037285" w:history="1">
        <w:r w:rsidRPr="00FD3A90">
          <w:rPr>
            <w:rStyle w:val="Hyperlink"/>
            <w:noProof/>
          </w:rPr>
          <w:t>Rule 5.3. Agreement of Parties</w:t>
        </w:r>
        <w:r>
          <w:rPr>
            <w:noProof/>
            <w:webHidden/>
          </w:rPr>
          <w:tab/>
        </w:r>
        <w:r>
          <w:rPr>
            <w:noProof/>
            <w:webHidden/>
          </w:rPr>
          <w:fldChar w:fldCharType="begin"/>
        </w:r>
        <w:r>
          <w:rPr>
            <w:noProof/>
            <w:webHidden/>
          </w:rPr>
          <w:instrText xml:space="preserve"> PAGEREF _Toc60037285 \h </w:instrText>
        </w:r>
        <w:r>
          <w:rPr>
            <w:noProof/>
            <w:webHidden/>
          </w:rPr>
        </w:r>
        <w:r>
          <w:rPr>
            <w:noProof/>
            <w:webHidden/>
          </w:rPr>
          <w:fldChar w:fldCharType="separate"/>
        </w:r>
        <w:r>
          <w:rPr>
            <w:noProof/>
            <w:webHidden/>
          </w:rPr>
          <w:t>12</w:t>
        </w:r>
        <w:r>
          <w:rPr>
            <w:noProof/>
            <w:webHidden/>
          </w:rPr>
          <w:fldChar w:fldCharType="end"/>
        </w:r>
      </w:hyperlink>
    </w:p>
    <w:p w14:paraId="446E6B91" w14:textId="77777777" w:rsidR="00C70D4F" w:rsidRPr="00105415" w:rsidRDefault="00C70D4F">
      <w:pPr>
        <w:pStyle w:val="TOC20"/>
        <w:rPr>
          <w:rFonts w:ascii="Calibri" w:eastAsia="Times New Roman" w:hAnsi="Calibri"/>
          <w:noProof/>
          <w:sz w:val="22"/>
          <w:szCs w:val="22"/>
        </w:rPr>
      </w:pPr>
      <w:hyperlink w:anchor="_Toc60037286" w:history="1">
        <w:r w:rsidRPr="00FD3A90">
          <w:rPr>
            <w:rStyle w:val="Hyperlink"/>
            <w:noProof/>
          </w:rPr>
          <w:t>Rule 5.4. Jury</w:t>
        </w:r>
        <w:r>
          <w:rPr>
            <w:noProof/>
            <w:webHidden/>
          </w:rPr>
          <w:tab/>
        </w:r>
        <w:r>
          <w:rPr>
            <w:noProof/>
            <w:webHidden/>
          </w:rPr>
          <w:fldChar w:fldCharType="begin"/>
        </w:r>
        <w:r>
          <w:rPr>
            <w:noProof/>
            <w:webHidden/>
          </w:rPr>
          <w:instrText xml:space="preserve"> PAGEREF _Toc60037286 \h </w:instrText>
        </w:r>
        <w:r>
          <w:rPr>
            <w:noProof/>
            <w:webHidden/>
          </w:rPr>
        </w:r>
        <w:r>
          <w:rPr>
            <w:noProof/>
            <w:webHidden/>
          </w:rPr>
          <w:fldChar w:fldCharType="separate"/>
        </w:r>
        <w:r>
          <w:rPr>
            <w:noProof/>
            <w:webHidden/>
          </w:rPr>
          <w:t>13</w:t>
        </w:r>
        <w:r>
          <w:rPr>
            <w:noProof/>
            <w:webHidden/>
          </w:rPr>
          <w:fldChar w:fldCharType="end"/>
        </w:r>
      </w:hyperlink>
    </w:p>
    <w:p w14:paraId="5B2169B3" w14:textId="77777777" w:rsidR="00C70D4F" w:rsidRPr="00105415" w:rsidRDefault="00C70D4F">
      <w:pPr>
        <w:pStyle w:val="TOC20"/>
        <w:rPr>
          <w:rFonts w:ascii="Calibri" w:eastAsia="Times New Roman" w:hAnsi="Calibri"/>
          <w:noProof/>
          <w:sz w:val="22"/>
          <w:szCs w:val="22"/>
        </w:rPr>
      </w:pPr>
      <w:hyperlink w:anchor="_Toc60037287" w:history="1">
        <w:r w:rsidRPr="00FD3A90">
          <w:rPr>
            <w:rStyle w:val="Hyperlink"/>
            <w:noProof/>
          </w:rPr>
          <w:t>Rule 5.5. Post Determination Questioning</w:t>
        </w:r>
        <w:r>
          <w:rPr>
            <w:noProof/>
            <w:webHidden/>
          </w:rPr>
          <w:tab/>
        </w:r>
        <w:r>
          <w:rPr>
            <w:noProof/>
            <w:webHidden/>
          </w:rPr>
          <w:fldChar w:fldCharType="begin"/>
        </w:r>
        <w:r>
          <w:rPr>
            <w:noProof/>
            <w:webHidden/>
          </w:rPr>
          <w:instrText xml:space="preserve"> PAGEREF _Toc60037287 \h </w:instrText>
        </w:r>
        <w:r>
          <w:rPr>
            <w:noProof/>
            <w:webHidden/>
          </w:rPr>
        </w:r>
        <w:r>
          <w:rPr>
            <w:noProof/>
            <w:webHidden/>
          </w:rPr>
          <w:fldChar w:fldCharType="separate"/>
        </w:r>
        <w:r>
          <w:rPr>
            <w:noProof/>
            <w:webHidden/>
          </w:rPr>
          <w:t>13</w:t>
        </w:r>
        <w:r>
          <w:rPr>
            <w:noProof/>
            <w:webHidden/>
          </w:rPr>
          <w:fldChar w:fldCharType="end"/>
        </w:r>
      </w:hyperlink>
    </w:p>
    <w:p w14:paraId="2BE0D191" w14:textId="77777777" w:rsidR="00C70D4F" w:rsidRPr="00105415" w:rsidRDefault="00C70D4F">
      <w:pPr>
        <w:pStyle w:val="TOC20"/>
        <w:rPr>
          <w:rFonts w:ascii="Calibri" w:eastAsia="Times New Roman" w:hAnsi="Calibri"/>
          <w:noProof/>
          <w:sz w:val="22"/>
          <w:szCs w:val="22"/>
        </w:rPr>
      </w:pPr>
      <w:hyperlink w:anchor="_Toc60037288" w:history="1">
        <w:r w:rsidRPr="00FD3A90">
          <w:rPr>
            <w:rStyle w:val="Hyperlink"/>
            <w:noProof/>
          </w:rPr>
          <w:t>Rule 5.6. Confidentiality</w:t>
        </w:r>
        <w:r>
          <w:rPr>
            <w:noProof/>
            <w:webHidden/>
          </w:rPr>
          <w:tab/>
        </w:r>
        <w:r>
          <w:rPr>
            <w:noProof/>
            <w:webHidden/>
          </w:rPr>
          <w:fldChar w:fldCharType="begin"/>
        </w:r>
        <w:r>
          <w:rPr>
            <w:noProof/>
            <w:webHidden/>
          </w:rPr>
          <w:instrText xml:space="preserve"> PAGEREF _Toc60037288 \h </w:instrText>
        </w:r>
        <w:r>
          <w:rPr>
            <w:noProof/>
            <w:webHidden/>
          </w:rPr>
        </w:r>
        <w:r>
          <w:rPr>
            <w:noProof/>
            <w:webHidden/>
          </w:rPr>
          <w:fldChar w:fldCharType="separate"/>
        </w:r>
        <w:r>
          <w:rPr>
            <w:noProof/>
            <w:webHidden/>
          </w:rPr>
          <w:t>13</w:t>
        </w:r>
        <w:r>
          <w:rPr>
            <w:noProof/>
            <w:webHidden/>
          </w:rPr>
          <w:fldChar w:fldCharType="end"/>
        </w:r>
      </w:hyperlink>
    </w:p>
    <w:p w14:paraId="6AD483D6" w14:textId="77777777" w:rsidR="00C70D4F" w:rsidRPr="00105415" w:rsidRDefault="00C70D4F">
      <w:pPr>
        <w:pStyle w:val="TOC20"/>
        <w:rPr>
          <w:rFonts w:ascii="Calibri" w:eastAsia="Times New Roman" w:hAnsi="Calibri"/>
          <w:noProof/>
          <w:sz w:val="22"/>
          <w:szCs w:val="22"/>
        </w:rPr>
      </w:pPr>
      <w:hyperlink w:anchor="_Toc60037289" w:history="1">
        <w:r w:rsidRPr="00FD3A90">
          <w:rPr>
            <w:rStyle w:val="Hyperlink"/>
            <w:noProof/>
          </w:rPr>
          <w:t>Rule 5.7. Employment Of Presiding Official</w:t>
        </w:r>
        <w:r>
          <w:rPr>
            <w:noProof/>
            <w:webHidden/>
          </w:rPr>
          <w:tab/>
        </w:r>
        <w:r>
          <w:rPr>
            <w:noProof/>
            <w:webHidden/>
          </w:rPr>
          <w:fldChar w:fldCharType="begin"/>
        </w:r>
        <w:r>
          <w:rPr>
            <w:noProof/>
            <w:webHidden/>
          </w:rPr>
          <w:instrText xml:space="preserve"> PAGEREF _Toc60037289 \h </w:instrText>
        </w:r>
        <w:r>
          <w:rPr>
            <w:noProof/>
            <w:webHidden/>
          </w:rPr>
        </w:r>
        <w:r>
          <w:rPr>
            <w:noProof/>
            <w:webHidden/>
          </w:rPr>
          <w:fldChar w:fldCharType="separate"/>
        </w:r>
        <w:r>
          <w:rPr>
            <w:noProof/>
            <w:webHidden/>
          </w:rPr>
          <w:t>13</w:t>
        </w:r>
        <w:r>
          <w:rPr>
            <w:noProof/>
            <w:webHidden/>
          </w:rPr>
          <w:fldChar w:fldCharType="end"/>
        </w:r>
      </w:hyperlink>
    </w:p>
    <w:p w14:paraId="75D2929D"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290" w:history="1">
        <w:r w:rsidRPr="00FD3A90">
          <w:rPr>
            <w:rStyle w:val="Hyperlink"/>
            <w:noProof/>
          </w:rPr>
          <w:t>RULE 6. PRIVATE JUDGES</w:t>
        </w:r>
        <w:r>
          <w:rPr>
            <w:noProof/>
            <w:webHidden/>
          </w:rPr>
          <w:tab/>
        </w:r>
        <w:r>
          <w:rPr>
            <w:noProof/>
            <w:webHidden/>
          </w:rPr>
          <w:fldChar w:fldCharType="begin"/>
        </w:r>
        <w:r>
          <w:rPr>
            <w:noProof/>
            <w:webHidden/>
          </w:rPr>
          <w:instrText xml:space="preserve"> PAGEREF _Toc60037290 \h </w:instrText>
        </w:r>
        <w:r>
          <w:rPr>
            <w:noProof/>
            <w:webHidden/>
          </w:rPr>
        </w:r>
        <w:r>
          <w:rPr>
            <w:noProof/>
            <w:webHidden/>
          </w:rPr>
          <w:fldChar w:fldCharType="separate"/>
        </w:r>
        <w:r>
          <w:rPr>
            <w:noProof/>
            <w:webHidden/>
          </w:rPr>
          <w:t>13</w:t>
        </w:r>
        <w:r>
          <w:rPr>
            <w:noProof/>
            <w:webHidden/>
          </w:rPr>
          <w:fldChar w:fldCharType="end"/>
        </w:r>
      </w:hyperlink>
    </w:p>
    <w:p w14:paraId="2A4F8434" w14:textId="77777777" w:rsidR="00C70D4F" w:rsidRPr="00105415" w:rsidRDefault="00C70D4F">
      <w:pPr>
        <w:pStyle w:val="TOC20"/>
        <w:rPr>
          <w:rFonts w:ascii="Calibri" w:eastAsia="Times New Roman" w:hAnsi="Calibri"/>
          <w:noProof/>
          <w:sz w:val="22"/>
          <w:szCs w:val="22"/>
        </w:rPr>
      </w:pPr>
      <w:hyperlink w:anchor="_Toc60037291" w:history="1">
        <w:r w:rsidRPr="00FD3A90">
          <w:rPr>
            <w:rStyle w:val="Hyperlink"/>
            <w:noProof/>
          </w:rPr>
          <w:t>Rule 6.1. Case Selection</w:t>
        </w:r>
        <w:r>
          <w:rPr>
            <w:noProof/>
            <w:webHidden/>
          </w:rPr>
          <w:tab/>
        </w:r>
        <w:r>
          <w:rPr>
            <w:noProof/>
            <w:webHidden/>
          </w:rPr>
          <w:fldChar w:fldCharType="begin"/>
        </w:r>
        <w:r>
          <w:rPr>
            <w:noProof/>
            <w:webHidden/>
          </w:rPr>
          <w:instrText xml:space="preserve"> PAGEREF _Toc60037291 \h </w:instrText>
        </w:r>
        <w:r>
          <w:rPr>
            <w:noProof/>
            <w:webHidden/>
          </w:rPr>
        </w:r>
        <w:r>
          <w:rPr>
            <w:noProof/>
            <w:webHidden/>
          </w:rPr>
          <w:fldChar w:fldCharType="separate"/>
        </w:r>
        <w:r>
          <w:rPr>
            <w:noProof/>
            <w:webHidden/>
          </w:rPr>
          <w:t>13</w:t>
        </w:r>
        <w:r>
          <w:rPr>
            <w:noProof/>
            <w:webHidden/>
          </w:rPr>
          <w:fldChar w:fldCharType="end"/>
        </w:r>
      </w:hyperlink>
    </w:p>
    <w:p w14:paraId="478F7969" w14:textId="77777777" w:rsidR="00C70D4F" w:rsidRPr="00105415" w:rsidRDefault="00C70D4F">
      <w:pPr>
        <w:pStyle w:val="TOC20"/>
        <w:rPr>
          <w:rFonts w:ascii="Calibri" w:eastAsia="Times New Roman" w:hAnsi="Calibri"/>
          <w:noProof/>
          <w:sz w:val="22"/>
          <w:szCs w:val="22"/>
        </w:rPr>
      </w:pPr>
      <w:hyperlink w:anchor="_Toc60037292" w:history="1">
        <w:r w:rsidRPr="00FD3A90">
          <w:rPr>
            <w:rStyle w:val="Hyperlink"/>
            <w:noProof/>
          </w:rPr>
          <w:t>Rule 6.2. Compensation of Private Judge and County</w:t>
        </w:r>
        <w:r>
          <w:rPr>
            <w:noProof/>
            <w:webHidden/>
          </w:rPr>
          <w:tab/>
        </w:r>
        <w:r>
          <w:rPr>
            <w:noProof/>
            <w:webHidden/>
          </w:rPr>
          <w:fldChar w:fldCharType="begin"/>
        </w:r>
        <w:r>
          <w:rPr>
            <w:noProof/>
            <w:webHidden/>
          </w:rPr>
          <w:instrText xml:space="preserve"> PAGEREF _Toc60037292 \h </w:instrText>
        </w:r>
        <w:r>
          <w:rPr>
            <w:noProof/>
            <w:webHidden/>
          </w:rPr>
        </w:r>
        <w:r>
          <w:rPr>
            <w:noProof/>
            <w:webHidden/>
          </w:rPr>
          <w:fldChar w:fldCharType="separate"/>
        </w:r>
        <w:r>
          <w:rPr>
            <w:noProof/>
            <w:webHidden/>
          </w:rPr>
          <w:t>13</w:t>
        </w:r>
        <w:r>
          <w:rPr>
            <w:noProof/>
            <w:webHidden/>
          </w:rPr>
          <w:fldChar w:fldCharType="end"/>
        </w:r>
      </w:hyperlink>
    </w:p>
    <w:p w14:paraId="663185A9" w14:textId="77777777" w:rsidR="00C70D4F" w:rsidRPr="00105415" w:rsidRDefault="00C70D4F">
      <w:pPr>
        <w:pStyle w:val="TOC20"/>
        <w:rPr>
          <w:rFonts w:ascii="Calibri" w:eastAsia="Times New Roman" w:hAnsi="Calibri"/>
          <w:noProof/>
          <w:sz w:val="22"/>
          <w:szCs w:val="22"/>
        </w:rPr>
      </w:pPr>
      <w:hyperlink w:anchor="_Toc60037293" w:history="1">
        <w:r w:rsidRPr="00FD3A90">
          <w:rPr>
            <w:rStyle w:val="Hyperlink"/>
            <w:noProof/>
          </w:rPr>
          <w:t>Rule 6.3. Trial By Private Judge/Authority</w:t>
        </w:r>
        <w:r>
          <w:rPr>
            <w:noProof/>
            <w:webHidden/>
          </w:rPr>
          <w:tab/>
        </w:r>
        <w:r>
          <w:rPr>
            <w:noProof/>
            <w:webHidden/>
          </w:rPr>
          <w:fldChar w:fldCharType="begin"/>
        </w:r>
        <w:r>
          <w:rPr>
            <w:noProof/>
            <w:webHidden/>
          </w:rPr>
          <w:instrText xml:space="preserve"> PAGEREF _Toc60037293 \h </w:instrText>
        </w:r>
        <w:r>
          <w:rPr>
            <w:noProof/>
            <w:webHidden/>
          </w:rPr>
        </w:r>
        <w:r>
          <w:rPr>
            <w:noProof/>
            <w:webHidden/>
          </w:rPr>
          <w:fldChar w:fldCharType="separate"/>
        </w:r>
        <w:r>
          <w:rPr>
            <w:noProof/>
            <w:webHidden/>
          </w:rPr>
          <w:t>13</w:t>
        </w:r>
        <w:r>
          <w:rPr>
            <w:noProof/>
            <w:webHidden/>
          </w:rPr>
          <w:fldChar w:fldCharType="end"/>
        </w:r>
      </w:hyperlink>
    </w:p>
    <w:p w14:paraId="14E1A067" w14:textId="77777777" w:rsidR="00C70D4F" w:rsidRPr="00105415" w:rsidRDefault="00C70D4F">
      <w:pPr>
        <w:pStyle w:val="TOC20"/>
        <w:rPr>
          <w:rFonts w:ascii="Calibri" w:eastAsia="Times New Roman" w:hAnsi="Calibri"/>
          <w:noProof/>
          <w:sz w:val="22"/>
          <w:szCs w:val="22"/>
        </w:rPr>
      </w:pPr>
      <w:hyperlink w:anchor="_Toc60037294" w:history="1">
        <w:r w:rsidRPr="00FD3A90">
          <w:rPr>
            <w:rStyle w:val="Hyperlink"/>
            <w:noProof/>
          </w:rPr>
          <w:t>Rule 6.4. Place Of Trial Or Hearing</w:t>
        </w:r>
        <w:r>
          <w:rPr>
            <w:noProof/>
            <w:webHidden/>
          </w:rPr>
          <w:tab/>
        </w:r>
        <w:r>
          <w:rPr>
            <w:noProof/>
            <w:webHidden/>
          </w:rPr>
          <w:fldChar w:fldCharType="begin"/>
        </w:r>
        <w:r>
          <w:rPr>
            <w:noProof/>
            <w:webHidden/>
          </w:rPr>
          <w:instrText xml:space="preserve"> PAGEREF _Toc60037294 \h </w:instrText>
        </w:r>
        <w:r>
          <w:rPr>
            <w:noProof/>
            <w:webHidden/>
          </w:rPr>
        </w:r>
        <w:r>
          <w:rPr>
            <w:noProof/>
            <w:webHidden/>
          </w:rPr>
          <w:fldChar w:fldCharType="separate"/>
        </w:r>
        <w:r>
          <w:rPr>
            <w:noProof/>
            <w:webHidden/>
          </w:rPr>
          <w:t>13</w:t>
        </w:r>
        <w:r>
          <w:rPr>
            <w:noProof/>
            <w:webHidden/>
          </w:rPr>
          <w:fldChar w:fldCharType="end"/>
        </w:r>
      </w:hyperlink>
    </w:p>
    <w:p w14:paraId="2ED35A7F" w14:textId="77777777" w:rsidR="00C70D4F" w:rsidRPr="00105415" w:rsidRDefault="00C70D4F">
      <w:pPr>
        <w:pStyle w:val="TOC20"/>
        <w:rPr>
          <w:rFonts w:ascii="Calibri" w:eastAsia="Times New Roman" w:hAnsi="Calibri"/>
          <w:noProof/>
          <w:sz w:val="22"/>
          <w:szCs w:val="22"/>
        </w:rPr>
      </w:pPr>
      <w:hyperlink w:anchor="_Toc60037295" w:history="1">
        <w:r w:rsidRPr="00FD3A90">
          <w:rPr>
            <w:rStyle w:val="Hyperlink"/>
            <w:noProof/>
          </w:rPr>
          <w:t>Rule 6.5. Recordkeeping</w:t>
        </w:r>
        <w:r>
          <w:rPr>
            <w:noProof/>
            <w:webHidden/>
          </w:rPr>
          <w:tab/>
        </w:r>
        <w:r>
          <w:rPr>
            <w:noProof/>
            <w:webHidden/>
          </w:rPr>
          <w:fldChar w:fldCharType="begin"/>
        </w:r>
        <w:r>
          <w:rPr>
            <w:noProof/>
            <w:webHidden/>
          </w:rPr>
          <w:instrText xml:space="preserve"> PAGEREF _Toc60037295 \h </w:instrText>
        </w:r>
        <w:r>
          <w:rPr>
            <w:noProof/>
            <w:webHidden/>
          </w:rPr>
        </w:r>
        <w:r>
          <w:rPr>
            <w:noProof/>
            <w:webHidden/>
          </w:rPr>
          <w:fldChar w:fldCharType="separate"/>
        </w:r>
        <w:r>
          <w:rPr>
            <w:noProof/>
            <w:webHidden/>
          </w:rPr>
          <w:t>13</w:t>
        </w:r>
        <w:r>
          <w:rPr>
            <w:noProof/>
            <w:webHidden/>
          </w:rPr>
          <w:fldChar w:fldCharType="end"/>
        </w:r>
      </w:hyperlink>
    </w:p>
    <w:p w14:paraId="7D43941F"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296" w:history="1">
        <w:r w:rsidRPr="00FD3A90">
          <w:rPr>
            <w:rStyle w:val="Hyperlink"/>
            <w:noProof/>
          </w:rPr>
          <w:t>RULE 7. CONDUCT AND DISCIPLINE FOR PERSONS CONDUCTING ADR</w:t>
        </w:r>
        <w:r>
          <w:rPr>
            <w:noProof/>
            <w:webHidden/>
          </w:rPr>
          <w:tab/>
        </w:r>
        <w:r>
          <w:rPr>
            <w:noProof/>
            <w:webHidden/>
          </w:rPr>
          <w:fldChar w:fldCharType="begin"/>
        </w:r>
        <w:r>
          <w:rPr>
            <w:noProof/>
            <w:webHidden/>
          </w:rPr>
          <w:instrText xml:space="preserve"> PAGEREF _Toc60037296 \h </w:instrText>
        </w:r>
        <w:r>
          <w:rPr>
            <w:noProof/>
            <w:webHidden/>
          </w:rPr>
        </w:r>
        <w:r>
          <w:rPr>
            <w:noProof/>
            <w:webHidden/>
          </w:rPr>
          <w:fldChar w:fldCharType="separate"/>
        </w:r>
        <w:r>
          <w:rPr>
            <w:noProof/>
            <w:webHidden/>
          </w:rPr>
          <w:t>14</w:t>
        </w:r>
        <w:r>
          <w:rPr>
            <w:noProof/>
            <w:webHidden/>
          </w:rPr>
          <w:fldChar w:fldCharType="end"/>
        </w:r>
      </w:hyperlink>
    </w:p>
    <w:p w14:paraId="24966F3C" w14:textId="77777777" w:rsidR="00C70D4F" w:rsidRPr="00105415" w:rsidRDefault="00C70D4F">
      <w:pPr>
        <w:pStyle w:val="TOC20"/>
        <w:rPr>
          <w:rFonts w:ascii="Calibri" w:eastAsia="Times New Roman" w:hAnsi="Calibri"/>
          <w:noProof/>
          <w:sz w:val="22"/>
          <w:szCs w:val="22"/>
        </w:rPr>
      </w:pPr>
      <w:hyperlink w:anchor="_Toc60037297" w:history="1">
        <w:r w:rsidRPr="00FD3A90">
          <w:rPr>
            <w:rStyle w:val="Hyperlink"/>
            <w:noProof/>
          </w:rPr>
          <w:t>Rule 7.0. Purpose</w:t>
        </w:r>
        <w:r>
          <w:rPr>
            <w:noProof/>
            <w:webHidden/>
          </w:rPr>
          <w:tab/>
        </w:r>
        <w:r>
          <w:rPr>
            <w:noProof/>
            <w:webHidden/>
          </w:rPr>
          <w:fldChar w:fldCharType="begin"/>
        </w:r>
        <w:r>
          <w:rPr>
            <w:noProof/>
            <w:webHidden/>
          </w:rPr>
          <w:instrText xml:space="preserve"> PAGEREF _Toc60037297 \h </w:instrText>
        </w:r>
        <w:r>
          <w:rPr>
            <w:noProof/>
            <w:webHidden/>
          </w:rPr>
        </w:r>
        <w:r>
          <w:rPr>
            <w:noProof/>
            <w:webHidden/>
          </w:rPr>
          <w:fldChar w:fldCharType="separate"/>
        </w:r>
        <w:r>
          <w:rPr>
            <w:noProof/>
            <w:webHidden/>
          </w:rPr>
          <w:t>14</w:t>
        </w:r>
        <w:r>
          <w:rPr>
            <w:noProof/>
            <w:webHidden/>
          </w:rPr>
          <w:fldChar w:fldCharType="end"/>
        </w:r>
      </w:hyperlink>
    </w:p>
    <w:p w14:paraId="3A3621F2" w14:textId="77777777" w:rsidR="00C70D4F" w:rsidRPr="00105415" w:rsidRDefault="00C70D4F">
      <w:pPr>
        <w:pStyle w:val="TOC20"/>
        <w:rPr>
          <w:rFonts w:ascii="Calibri" w:eastAsia="Times New Roman" w:hAnsi="Calibri"/>
          <w:noProof/>
          <w:sz w:val="22"/>
          <w:szCs w:val="22"/>
        </w:rPr>
      </w:pPr>
      <w:hyperlink w:anchor="_Toc60037298" w:history="1">
        <w:r w:rsidRPr="00FD3A90">
          <w:rPr>
            <w:rStyle w:val="Hyperlink"/>
            <w:noProof/>
          </w:rPr>
          <w:t>Rule 7.1. Accountability And Discipline</w:t>
        </w:r>
        <w:r>
          <w:rPr>
            <w:noProof/>
            <w:webHidden/>
          </w:rPr>
          <w:tab/>
        </w:r>
        <w:r>
          <w:rPr>
            <w:noProof/>
            <w:webHidden/>
          </w:rPr>
          <w:fldChar w:fldCharType="begin"/>
        </w:r>
        <w:r>
          <w:rPr>
            <w:noProof/>
            <w:webHidden/>
          </w:rPr>
          <w:instrText xml:space="preserve"> PAGEREF _Toc60037298 \h </w:instrText>
        </w:r>
        <w:r>
          <w:rPr>
            <w:noProof/>
            <w:webHidden/>
          </w:rPr>
        </w:r>
        <w:r>
          <w:rPr>
            <w:noProof/>
            <w:webHidden/>
          </w:rPr>
          <w:fldChar w:fldCharType="separate"/>
        </w:r>
        <w:r>
          <w:rPr>
            <w:noProof/>
            <w:webHidden/>
          </w:rPr>
          <w:t>14</w:t>
        </w:r>
        <w:r>
          <w:rPr>
            <w:noProof/>
            <w:webHidden/>
          </w:rPr>
          <w:fldChar w:fldCharType="end"/>
        </w:r>
      </w:hyperlink>
    </w:p>
    <w:p w14:paraId="49C10FE3" w14:textId="77777777" w:rsidR="00C70D4F" w:rsidRPr="00105415" w:rsidRDefault="00C70D4F">
      <w:pPr>
        <w:pStyle w:val="TOC20"/>
        <w:rPr>
          <w:rFonts w:ascii="Calibri" w:eastAsia="Times New Roman" w:hAnsi="Calibri"/>
          <w:noProof/>
          <w:sz w:val="22"/>
          <w:szCs w:val="22"/>
        </w:rPr>
      </w:pPr>
      <w:hyperlink w:anchor="_Toc60037299" w:history="1">
        <w:r w:rsidRPr="00FD3A90">
          <w:rPr>
            <w:rStyle w:val="Hyperlink"/>
            <w:noProof/>
          </w:rPr>
          <w:t>Rule 7.2. Competence</w:t>
        </w:r>
        <w:r>
          <w:rPr>
            <w:noProof/>
            <w:webHidden/>
          </w:rPr>
          <w:tab/>
        </w:r>
        <w:r>
          <w:rPr>
            <w:noProof/>
            <w:webHidden/>
          </w:rPr>
          <w:fldChar w:fldCharType="begin"/>
        </w:r>
        <w:r>
          <w:rPr>
            <w:noProof/>
            <w:webHidden/>
          </w:rPr>
          <w:instrText xml:space="preserve"> PAGEREF _Toc60037299 \h </w:instrText>
        </w:r>
        <w:r>
          <w:rPr>
            <w:noProof/>
            <w:webHidden/>
          </w:rPr>
        </w:r>
        <w:r>
          <w:rPr>
            <w:noProof/>
            <w:webHidden/>
          </w:rPr>
          <w:fldChar w:fldCharType="separate"/>
        </w:r>
        <w:r>
          <w:rPr>
            <w:noProof/>
            <w:webHidden/>
          </w:rPr>
          <w:t>14</w:t>
        </w:r>
        <w:r>
          <w:rPr>
            <w:noProof/>
            <w:webHidden/>
          </w:rPr>
          <w:fldChar w:fldCharType="end"/>
        </w:r>
      </w:hyperlink>
    </w:p>
    <w:p w14:paraId="0E8B628A" w14:textId="77777777" w:rsidR="00C70D4F" w:rsidRPr="00105415" w:rsidRDefault="00C70D4F">
      <w:pPr>
        <w:pStyle w:val="TOC20"/>
        <w:rPr>
          <w:rFonts w:ascii="Calibri" w:eastAsia="Times New Roman" w:hAnsi="Calibri"/>
          <w:noProof/>
          <w:sz w:val="22"/>
          <w:szCs w:val="22"/>
        </w:rPr>
      </w:pPr>
      <w:hyperlink w:anchor="_Toc60037300" w:history="1">
        <w:r w:rsidRPr="00FD3A90">
          <w:rPr>
            <w:rStyle w:val="Hyperlink"/>
            <w:noProof/>
          </w:rPr>
          <w:t>Rule 7.3. Disclosure and Other Communications</w:t>
        </w:r>
        <w:r>
          <w:rPr>
            <w:noProof/>
            <w:webHidden/>
          </w:rPr>
          <w:tab/>
        </w:r>
        <w:r>
          <w:rPr>
            <w:noProof/>
            <w:webHidden/>
          </w:rPr>
          <w:fldChar w:fldCharType="begin"/>
        </w:r>
        <w:r>
          <w:rPr>
            <w:noProof/>
            <w:webHidden/>
          </w:rPr>
          <w:instrText xml:space="preserve"> PAGEREF _Toc60037300 \h </w:instrText>
        </w:r>
        <w:r>
          <w:rPr>
            <w:noProof/>
            <w:webHidden/>
          </w:rPr>
        </w:r>
        <w:r>
          <w:rPr>
            <w:noProof/>
            <w:webHidden/>
          </w:rPr>
          <w:fldChar w:fldCharType="separate"/>
        </w:r>
        <w:r>
          <w:rPr>
            <w:noProof/>
            <w:webHidden/>
          </w:rPr>
          <w:t>14</w:t>
        </w:r>
        <w:r>
          <w:rPr>
            <w:noProof/>
            <w:webHidden/>
          </w:rPr>
          <w:fldChar w:fldCharType="end"/>
        </w:r>
      </w:hyperlink>
    </w:p>
    <w:p w14:paraId="14501144" w14:textId="77777777" w:rsidR="00C70D4F" w:rsidRPr="00105415" w:rsidRDefault="00C70D4F">
      <w:pPr>
        <w:pStyle w:val="TOC20"/>
        <w:rPr>
          <w:rFonts w:ascii="Calibri" w:eastAsia="Times New Roman" w:hAnsi="Calibri"/>
          <w:noProof/>
          <w:sz w:val="22"/>
          <w:szCs w:val="22"/>
        </w:rPr>
      </w:pPr>
      <w:hyperlink w:anchor="_Toc60037301" w:history="1">
        <w:r w:rsidRPr="00FD3A90">
          <w:rPr>
            <w:rStyle w:val="Hyperlink"/>
            <w:noProof/>
          </w:rPr>
          <w:t>Rule 7.4. Duties</w:t>
        </w:r>
        <w:r>
          <w:rPr>
            <w:noProof/>
            <w:webHidden/>
          </w:rPr>
          <w:tab/>
        </w:r>
        <w:r>
          <w:rPr>
            <w:noProof/>
            <w:webHidden/>
          </w:rPr>
          <w:fldChar w:fldCharType="begin"/>
        </w:r>
        <w:r>
          <w:rPr>
            <w:noProof/>
            <w:webHidden/>
          </w:rPr>
          <w:instrText xml:space="preserve"> PAGEREF _Toc60037301 \h </w:instrText>
        </w:r>
        <w:r>
          <w:rPr>
            <w:noProof/>
            <w:webHidden/>
          </w:rPr>
        </w:r>
        <w:r>
          <w:rPr>
            <w:noProof/>
            <w:webHidden/>
          </w:rPr>
          <w:fldChar w:fldCharType="separate"/>
        </w:r>
        <w:r>
          <w:rPr>
            <w:noProof/>
            <w:webHidden/>
          </w:rPr>
          <w:t>14</w:t>
        </w:r>
        <w:r>
          <w:rPr>
            <w:noProof/>
            <w:webHidden/>
          </w:rPr>
          <w:fldChar w:fldCharType="end"/>
        </w:r>
      </w:hyperlink>
    </w:p>
    <w:p w14:paraId="5EB31BF8" w14:textId="77777777" w:rsidR="00C70D4F" w:rsidRPr="00105415" w:rsidRDefault="00C70D4F">
      <w:pPr>
        <w:pStyle w:val="TOC20"/>
        <w:rPr>
          <w:rFonts w:ascii="Calibri" w:eastAsia="Times New Roman" w:hAnsi="Calibri"/>
          <w:noProof/>
          <w:sz w:val="22"/>
          <w:szCs w:val="22"/>
        </w:rPr>
      </w:pPr>
      <w:hyperlink w:anchor="_Toc60037302" w:history="1">
        <w:r w:rsidRPr="00FD3A90">
          <w:rPr>
            <w:rStyle w:val="Hyperlink"/>
            <w:noProof/>
          </w:rPr>
          <w:t>Rule 7.5. Fair, Reasonable and Voluntary Agreements</w:t>
        </w:r>
        <w:r>
          <w:rPr>
            <w:noProof/>
            <w:webHidden/>
          </w:rPr>
          <w:tab/>
        </w:r>
        <w:r>
          <w:rPr>
            <w:noProof/>
            <w:webHidden/>
          </w:rPr>
          <w:fldChar w:fldCharType="begin"/>
        </w:r>
        <w:r>
          <w:rPr>
            <w:noProof/>
            <w:webHidden/>
          </w:rPr>
          <w:instrText xml:space="preserve"> PAGEREF _Toc60037302 \h </w:instrText>
        </w:r>
        <w:r>
          <w:rPr>
            <w:noProof/>
            <w:webHidden/>
          </w:rPr>
        </w:r>
        <w:r>
          <w:rPr>
            <w:noProof/>
            <w:webHidden/>
          </w:rPr>
          <w:fldChar w:fldCharType="separate"/>
        </w:r>
        <w:r>
          <w:rPr>
            <w:noProof/>
            <w:webHidden/>
          </w:rPr>
          <w:t>14</w:t>
        </w:r>
        <w:r>
          <w:rPr>
            <w:noProof/>
            <w:webHidden/>
          </w:rPr>
          <w:fldChar w:fldCharType="end"/>
        </w:r>
      </w:hyperlink>
    </w:p>
    <w:p w14:paraId="1844D0C3" w14:textId="77777777" w:rsidR="00C70D4F" w:rsidRPr="00105415" w:rsidRDefault="00C70D4F">
      <w:pPr>
        <w:pStyle w:val="TOC20"/>
        <w:rPr>
          <w:rFonts w:ascii="Calibri" w:eastAsia="Times New Roman" w:hAnsi="Calibri"/>
          <w:noProof/>
          <w:sz w:val="22"/>
          <w:szCs w:val="22"/>
        </w:rPr>
      </w:pPr>
      <w:hyperlink w:anchor="_Toc60037303" w:history="1">
        <w:r w:rsidRPr="00FD3A90">
          <w:rPr>
            <w:rStyle w:val="Hyperlink"/>
            <w:noProof/>
          </w:rPr>
          <w:t>Rule 7.6. Subsequent Proceedings</w:t>
        </w:r>
        <w:r>
          <w:rPr>
            <w:noProof/>
            <w:webHidden/>
          </w:rPr>
          <w:tab/>
        </w:r>
        <w:r>
          <w:rPr>
            <w:noProof/>
            <w:webHidden/>
          </w:rPr>
          <w:fldChar w:fldCharType="begin"/>
        </w:r>
        <w:r>
          <w:rPr>
            <w:noProof/>
            <w:webHidden/>
          </w:rPr>
          <w:instrText xml:space="preserve"> PAGEREF _Toc60037303 \h </w:instrText>
        </w:r>
        <w:r>
          <w:rPr>
            <w:noProof/>
            <w:webHidden/>
          </w:rPr>
        </w:r>
        <w:r>
          <w:rPr>
            <w:noProof/>
            <w:webHidden/>
          </w:rPr>
          <w:fldChar w:fldCharType="separate"/>
        </w:r>
        <w:r>
          <w:rPr>
            <w:noProof/>
            <w:webHidden/>
          </w:rPr>
          <w:t>15</w:t>
        </w:r>
        <w:r>
          <w:rPr>
            <w:noProof/>
            <w:webHidden/>
          </w:rPr>
          <w:fldChar w:fldCharType="end"/>
        </w:r>
      </w:hyperlink>
    </w:p>
    <w:p w14:paraId="23099040" w14:textId="77777777" w:rsidR="00C70D4F" w:rsidRPr="00105415" w:rsidRDefault="00C70D4F">
      <w:pPr>
        <w:pStyle w:val="TOC20"/>
        <w:rPr>
          <w:rFonts w:ascii="Calibri" w:eastAsia="Times New Roman" w:hAnsi="Calibri"/>
          <w:noProof/>
          <w:sz w:val="22"/>
          <w:szCs w:val="22"/>
        </w:rPr>
      </w:pPr>
      <w:hyperlink w:anchor="_Toc60037304" w:history="1">
        <w:r w:rsidRPr="00FD3A90">
          <w:rPr>
            <w:rStyle w:val="Hyperlink"/>
            <w:noProof/>
          </w:rPr>
          <w:t>Rule 7.7 Remuneration</w:t>
        </w:r>
        <w:r>
          <w:rPr>
            <w:noProof/>
            <w:webHidden/>
          </w:rPr>
          <w:tab/>
        </w:r>
        <w:r>
          <w:rPr>
            <w:noProof/>
            <w:webHidden/>
          </w:rPr>
          <w:fldChar w:fldCharType="begin"/>
        </w:r>
        <w:r>
          <w:rPr>
            <w:noProof/>
            <w:webHidden/>
          </w:rPr>
          <w:instrText xml:space="preserve"> PAGEREF _Toc60037304 \h </w:instrText>
        </w:r>
        <w:r>
          <w:rPr>
            <w:noProof/>
            <w:webHidden/>
          </w:rPr>
        </w:r>
        <w:r>
          <w:rPr>
            <w:noProof/>
            <w:webHidden/>
          </w:rPr>
          <w:fldChar w:fldCharType="separate"/>
        </w:r>
        <w:r>
          <w:rPr>
            <w:noProof/>
            <w:webHidden/>
          </w:rPr>
          <w:t>15</w:t>
        </w:r>
        <w:r>
          <w:rPr>
            <w:noProof/>
            <w:webHidden/>
          </w:rPr>
          <w:fldChar w:fldCharType="end"/>
        </w:r>
      </w:hyperlink>
    </w:p>
    <w:p w14:paraId="40EF9EB2" w14:textId="77777777" w:rsidR="00C70D4F" w:rsidRPr="00105415" w:rsidRDefault="00C70D4F">
      <w:pPr>
        <w:pStyle w:val="TOC10"/>
        <w:tabs>
          <w:tab w:val="right" w:leader="dot" w:pos="10790"/>
        </w:tabs>
        <w:rPr>
          <w:rFonts w:ascii="Calibri" w:eastAsia="Times New Roman" w:hAnsi="Calibri"/>
          <w:noProof/>
          <w:sz w:val="22"/>
          <w:szCs w:val="22"/>
        </w:rPr>
      </w:pPr>
      <w:hyperlink w:anchor="_Toc60037305" w:history="1">
        <w:r w:rsidRPr="00FD3A90">
          <w:rPr>
            <w:rStyle w:val="Hyperlink"/>
            <w:noProof/>
          </w:rPr>
          <w:t>RULE 8. OPTIONAL EARLY MEDIATION</w:t>
        </w:r>
        <w:r>
          <w:rPr>
            <w:noProof/>
            <w:webHidden/>
          </w:rPr>
          <w:tab/>
        </w:r>
        <w:r>
          <w:rPr>
            <w:noProof/>
            <w:webHidden/>
          </w:rPr>
          <w:fldChar w:fldCharType="begin"/>
        </w:r>
        <w:r>
          <w:rPr>
            <w:noProof/>
            <w:webHidden/>
          </w:rPr>
          <w:instrText xml:space="preserve"> PAGEREF _Toc60037305 \h </w:instrText>
        </w:r>
        <w:r>
          <w:rPr>
            <w:noProof/>
            <w:webHidden/>
          </w:rPr>
        </w:r>
        <w:r>
          <w:rPr>
            <w:noProof/>
            <w:webHidden/>
          </w:rPr>
          <w:fldChar w:fldCharType="separate"/>
        </w:r>
        <w:r>
          <w:rPr>
            <w:noProof/>
            <w:webHidden/>
          </w:rPr>
          <w:t>15</w:t>
        </w:r>
        <w:r>
          <w:rPr>
            <w:noProof/>
            <w:webHidden/>
          </w:rPr>
          <w:fldChar w:fldCharType="end"/>
        </w:r>
      </w:hyperlink>
    </w:p>
    <w:p w14:paraId="43A7FC63" w14:textId="77777777" w:rsidR="00C70D4F" w:rsidRPr="00105415" w:rsidRDefault="00C70D4F">
      <w:pPr>
        <w:pStyle w:val="TOC20"/>
        <w:rPr>
          <w:rFonts w:ascii="Calibri" w:eastAsia="Times New Roman" w:hAnsi="Calibri"/>
          <w:noProof/>
          <w:sz w:val="22"/>
          <w:szCs w:val="22"/>
        </w:rPr>
      </w:pPr>
      <w:hyperlink w:anchor="_Toc60037306" w:history="1">
        <w:r w:rsidRPr="00FD3A90">
          <w:rPr>
            <w:rStyle w:val="Hyperlink"/>
            <w:noProof/>
          </w:rPr>
          <w:t>Preamble.</w:t>
        </w:r>
        <w:r>
          <w:rPr>
            <w:noProof/>
            <w:webHidden/>
          </w:rPr>
          <w:tab/>
        </w:r>
        <w:r>
          <w:rPr>
            <w:noProof/>
            <w:webHidden/>
          </w:rPr>
          <w:fldChar w:fldCharType="begin"/>
        </w:r>
        <w:r>
          <w:rPr>
            <w:noProof/>
            <w:webHidden/>
          </w:rPr>
          <w:instrText xml:space="preserve"> PAGEREF _Toc60037306 \h </w:instrText>
        </w:r>
        <w:r>
          <w:rPr>
            <w:noProof/>
            <w:webHidden/>
          </w:rPr>
        </w:r>
        <w:r>
          <w:rPr>
            <w:noProof/>
            <w:webHidden/>
          </w:rPr>
          <w:fldChar w:fldCharType="separate"/>
        </w:r>
        <w:r>
          <w:rPr>
            <w:noProof/>
            <w:webHidden/>
          </w:rPr>
          <w:t>15</w:t>
        </w:r>
        <w:r>
          <w:rPr>
            <w:noProof/>
            <w:webHidden/>
          </w:rPr>
          <w:fldChar w:fldCharType="end"/>
        </w:r>
      </w:hyperlink>
    </w:p>
    <w:p w14:paraId="1E8A471F" w14:textId="77777777" w:rsidR="00C70D4F" w:rsidRPr="00105415" w:rsidRDefault="00C70D4F">
      <w:pPr>
        <w:pStyle w:val="TOC20"/>
        <w:rPr>
          <w:rFonts w:ascii="Calibri" w:eastAsia="Times New Roman" w:hAnsi="Calibri"/>
          <w:noProof/>
          <w:sz w:val="22"/>
          <w:szCs w:val="22"/>
        </w:rPr>
      </w:pPr>
      <w:hyperlink w:anchor="_Toc60037307" w:history="1">
        <w:r w:rsidRPr="00FD3A90">
          <w:rPr>
            <w:rStyle w:val="Hyperlink"/>
            <w:noProof/>
          </w:rPr>
          <w:t>Rule 8.1. Who May Use Optional Early Mediation.</w:t>
        </w:r>
        <w:r>
          <w:rPr>
            <w:noProof/>
            <w:webHidden/>
          </w:rPr>
          <w:tab/>
        </w:r>
        <w:r>
          <w:rPr>
            <w:noProof/>
            <w:webHidden/>
          </w:rPr>
          <w:fldChar w:fldCharType="begin"/>
        </w:r>
        <w:r>
          <w:rPr>
            <w:noProof/>
            <w:webHidden/>
          </w:rPr>
          <w:instrText xml:space="preserve"> PAGEREF _Toc60037307 \h </w:instrText>
        </w:r>
        <w:r>
          <w:rPr>
            <w:noProof/>
            <w:webHidden/>
          </w:rPr>
        </w:r>
        <w:r>
          <w:rPr>
            <w:noProof/>
            <w:webHidden/>
          </w:rPr>
          <w:fldChar w:fldCharType="separate"/>
        </w:r>
        <w:r>
          <w:rPr>
            <w:noProof/>
            <w:webHidden/>
          </w:rPr>
          <w:t>15</w:t>
        </w:r>
        <w:r>
          <w:rPr>
            <w:noProof/>
            <w:webHidden/>
          </w:rPr>
          <w:fldChar w:fldCharType="end"/>
        </w:r>
      </w:hyperlink>
    </w:p>
    <w:p w14:paraId="39D72BFB" w14:textId="77777777" w:rsidR="00C70D4F" w:rsidRPr="00105415" w:rsidRDefault="00C70D4F">
      <w:pPr>
        <w:pStyle w:val="TOC20"/>
        <w:rPr>
          <w:rFonts w:ascii="Calibri" w:eastAsia="Times New Roman" w:hAnsi="Calibri"/>
          <w:noProof/>
          <w:sz w:val="22"/>
          <w:szCs w:val="22"/>
        </w:rPr>
      </w:pPr>
      <w:hyperlink w:anchor="_Toc60037308" w:history="1">
        <w:r w:rsidRPr="00FD3A90">
          <w:rPr>
            <w:rStyle w:val="Hyperlink"/>
            <w:noProof/>
          </w:rPr>
          <w:t>Rule 8.2. Choice of Mediator.</w:t>
        </w:r>
        <w:r>
          <w:rPr>
            <w:noProof/>
            <w:webHidden/>
          </w:rPr>
          <w:tab/>
        </w:r>
        <w:r>
          <w:rPr>
            <w:noProof/>
            <w:webHidden/>
          </w:rPr>
          <w:fldChar w:fldCharType="begin"/>
        </w:r>
        <w:r>
          <w:rPr>
            <w:noProof/>
            <w:webHidden/>
          </w:rPr>
          <w:instrText xml:space="preserve"> PAGEREF _Toc60037308 \h </w:instrText>
        </w:r>
        <w:r>
          <w:rPr>
            <w:noProof/>
            <w:webHidden/>
          </w:rPr>
        </w:r>
        <w:r>
          <w:rPr>
            <w:noProof/>
            <w:webHidden/>
          </w:rPr>
          <w:fldChar w:fldCharType="separate"/>
        </w:r>
        <w:r>
          <w:rPr>
            <w:noProof/>
            <w:webHidden/>
          </w:rPr>
          <w:t>15</w:t>
        </w:r>
        <w:r>
          <w:rPr>
            <w:noProof/>
            <w:webHidden/>
          </w:rPr>
          <w:fldChar w:fldCharType="end"/>
        </w:r>
      </w:hyperlink>
    </w:p>
    <w:p w14:paraId="0EBF0D1C" w14:textId="77777777" w:rsidR="00C70D4F" w:rsidRPr="00105415" w:rsidRDefault="00C70D4F">
      <w:pPr>
        <w:pStyle w:val="TOC20"/>
        <w:rPr>
          <w:rFonts w:ascii="Calibri" w:eastAsia="Times New Roman" w:hAnsi="Calibri"/>
          <w:noProof/>
          <w:sz w:val="22"/>
          <w:szCs w:val="22"/>
        </w:rPr>
      </w:pPr>
      <w:hyperlink w:anchor="_Toc60037309" w:history="1">
        <w:r w:rsidRPr="00FD3A90">
          <w:rPr>
            <w:rStyle w:val="Hyperlink"/>
            <w:noProof/>
          </w:rPr>
          <w:t>Rule 8.3. Agreement to Mediate.</w:t>
        </w:r>
        <w:r>
          <w:rPr>
            <w:noProof/>
            <w:webHidden/>
          </w:rPr>
          <w:tab/>
        </w:r>
        <w:r>
          <w:rPr>
            <w:noProof/>
            <w:webHidden/>
          </w:rPr>
          <w:fldChar w:fldCharType="begin"/>
        </w:r>
        <w:r>
          <w:rPr>
            <w:noProof/>
            <w:webHidden/>
          </w:rPr>
          <w:instrText xml:space="preserve"> PAGEREF _Toc60037309 \h </w:instrText>
        </w:r>
        <w:r>
          <w:rPr>
            <w:noProof/>
            <w:webHidden/>
          </w:rPr>
        </w:r>
        <w:r>
          <w:rPr>
            <w:noProof/>
            <w:webHidden/>
          </w:rPr>
          <w:fldChar w:fldCharType="separate"/>
        </w:r>
        <w:r>
          <w:rPr>
            <w:noProof/>
            <w:webHidden/>
          </w:rPr>
          <w:t>15</w:t>
        </w:r>
        <w:r>
          <w:rPr>
            <w:noProof/>
            <w:webHidden/>
          </w:rPr>
          <w:fldChar w:fldCharType="end"/>
        </w:r>
      </w:hyperlink>
    </w:p>
    <w:p w14:paraId="5266A53E" w14:textId="77777777" w:rsidR="00C70D4F" w:rsidRPr="00105415" w:rsidRDefault="00C70D4F">
      <w:pPr>
        <w:pStyle w:val="TOC20"/>
        <w:rPr>
          <w:rFonts w:ascii="Calibri" w:eastAsia="Times New Roman" w:hAnsi="Calibri"/>
          <w:noProof/>
          <w:sz w:val="22"/>
          <w:szCs w:val="22"/>
        </w:rPr>
      </w:pPr>
      <w:hyperlink w:anchor="_Toc60037310" w:history="1">
        <w:r w:rsidRPr="00FD3A90">
          <w:rPr>
            <w:rStyle w:val="Hyperlink"/>
            <w:noProof/>
          </w:rPr>
          <w:t>Rule 8.4. Preliminary Considerations.</w:t>
        </w:r>
        <w:r>
          <w:rPr>
            <w:noProof/>
            <w:webHidden/>
          </w:rPr>
          <w:tab/>
        </w:r>
        <w:r>
          <w:rPr>
            <w:noProof/>
            <w:webHidden/>
          </w:rPr>
          <w:fldChar w:fldCharType="begin"/>
        </w:r>
        <w:r>
          <w:rPr>
            <w:noProof/>
            <w:webHidden/>
          </w:rPr>
          <w:instrText xml:space="preserve"> PAGEREF _Toc60037310 \h </w:instrText>
        </w:r>
        <w:r>
          <w:rPr>
            <w:noProof/>
            <w:webHidden/>
          </w:rPr>
        </w:r>
        <w:r>
          <w:rPr>
            <w:noProof/>
            <w:webHidden/>
          </w:rPr>
          <w:fldChar w:fldCharType="separate"/>
        </w:r>
        <w:r>
          <w:rPr>
            <w:noProof/>
            <w:webHidden/>
          </w:rPr>
          <w:t>15</w:t>
        </w:r>
        <w:r>
          <w:rPr>
            <w:noProof/>
            <w:webHidden/>
          </w:rPr>
          <w:fldChar w:fldCharType="end"/>
        </w:r>
      </w:hyperlink>
    </w:p>
    <w:p w14:paraId="46DE0C99" w14:textId="77777777" w:rsidR="00C70D4F" w:rsidRPr="00105415" w:rsidRDefault="00C70D4F">
      <w:pPr>
        <w:pStyle w:val="TOC20"/>
        <w:rPr>
          <w:rFonts w:ascii="Calibri" w:eastAsia="Times New Roman" w:hAnsi="Calibri"/>
          <w:noProof/>
          <w:sz w:val="22"/>
          <w:szCs w:val="22"/>
        </w:rPr>
      </w:pPr>
      <w:hyperlink w:anchor="_Toc60037311" w:history="1">
        <w:r w:rsidRPr="00FD3A90">
          <w:rPr>
            <w:rStyle w:val="Hyperlink"/>
            <w:noProof/>
          </w:rPr>
          <w:t>Rule 8.5. Good Faith.</w:t>
        </w:r>
        <w:r>
          <w:rPr>
            <w:noProof/>
            <w:webHidden/>
          </w:rPr>
          <w:tab/>
        </w:r>
        <w:r>
          <w:rPr>
            <w:noProof/>
            <w:webHidden/>
          </w:rPr>
          <w:fldChar w:fldCharType="begin"/>
        </w:r>
        <w:r>
          <w:rPr>
            <w:noProof/>
            <w:webHidden/>
          </w:rPr>
          <w:instrText xml:space="preserve"> PAGEREF _Toc60037311 \h </w:instrText>
        </w:r>
        <w:r>
          <w:rPr>
            <w:noProof/>
            <w:webHidden/>
          </w:rPr>
        </w:r>
        <w:r>
          <w:rPr>
            <w:noProof/>
            <w:webHidden/>
          </w:rPr>
          <w:fldChar w:fldCharType="separate"/>
        </w:r>
        <w:r>
          <w:rPr>
            <w:noProof/>
            <w:webHidden/>
          </w:rPr>
          <w:t>15</w:t>
        </w:r>
        <w:r>
          <w:rPr>
            <w:noProof/>
            <w:webHidden/>
          </w:rPr>
          <w:fldChar w:fldCharType="end"/>
        </w:r>
      </w:hyperlink>
    </w:p>
    <w:p w14:paraId="4F961196" w14:textId="77777777" w:rsidR="00C70D4F" w:rsidRPr="00105415" w:rsidRDefault="00C70D4F">
      <w:pPr>
        <w:pStyle w:val="TOC20"/>
        <w:rPr>
          <w:rFonts w:ascii="Calibri" w:eastAsia="Times New Roman" w:hAnsi="Calibri"/>
          <w:noProof/>
          <w:sz w:val="22"/>
          <w:szCs w:val="22"/>
        </w:rPr>
      </w:pPr>
      <w:hyperlink w:anchor="_Toc60037312" w:history="1">
        <w:r w:rsidRPr="00FD3A90">
          <w:rPr>
            <w:rStyle w:val="Hyperlink"/>
            <w:noProof/>
          </w:rPr>
          <w:t>Rule 8.6. Settlement Agreement.</w:t>
        </w:r>
        <w:r>
          <w:rPr>
            <w:noProof/>
            <w:webHidden/>
          </w:rPr>
          <w:tab/>
        </w:r>
        <w:r>
          <w:rPr>
            <w:noProof/>
            <w:webHidden/>
          </w:rPr>
          <w:fldChar w:fldCharType="begin"/>
        </w:r>
        <w:r>
          <w:rPr>
            <w:noProof/>
            <w:webHidden/>
          </w:rPr>
          <w:instrText xml:space="preserve"> PAGEREF _Toc60037312 \h </w:instrText>
        </w:r>
        <w:r>
          <w:rPr>
            <w:noProof/>
            <w:webHidden/>
          </w:rPr>
        </w:r>
        <w:r>
          <w:rPr>
            <w:noProof/>
            <w:webHidden/>
          </w:rPr>
          <w:fldChar w:fldCharType="separate"/>
        </w:r>
        <w:r>
          <w:rPr>
            <w:noProof/>
            <w:webHidden/>
          </w:rPr>
          <w:t>15</w:t>
        </w:r>
        <w:r>
          <w:rPr>
            <w:noProof/>
            <w:webHidden/>
          </w:rPr>
          <w:fldChar w:fldCharType="end"/>
        </w:r>
      </w:hyperlink>
    </w:p>
    <w:p w14:paraId="4B2D96AF" w14:textId="77777777" w:rsidR="00C70D4F" w:rsidRPr="00105415" w:rsidRDefault="00C70D4F">
      <w:pPr>
        <w:pStyle w:val="TOC20"/>
        <w:rPr>
          <w:rFonts w:ascii="Calibri" w:eastAsia="Times New Roman" w:hAnsi="Calibri"/>
          <w:noProof/>
          <w:sz w:val="22"/>
          <w:szCs w:val="22"/>
        </w:rPr>
      </w:pPr>
      <w:hyperlink w:anchor="_Toc60037313" w:history="1">
        <w:r w:rsidRPr="00FD3A90">
          <w:rPr>
            <w:rStyle w:val="Hyperlink"/>
            <w:noProof/>
          </w:rPr>
          <w:t>Rule 8.7. Subsequent ADR and Litigation.</w:t>
        </w:r>
        <w:r>
          <w:rPr>
            <w:noProof/>
            <w:webHidden/>
          </w:rPr>
          <w:tab/>
        </w:r>
        <w:r>
          <w:rPr>
            <w:noProof/>
            <w:webHidden/>
          </w:rPr>
          <w:fldChar w:fldCharType="begin"/>
        </w:r>
        <w:r>
          <w:rPr>
            <w:noProof/>
            <w:webHidden/>
          </w:rPr>
          <w:instrText xml:space="preserve"> PAGEREF _Toc60037313 \h </w:instrText>
        </w:r>
        <w:r>
          <w:rPr>
            <w:noProof/>
            <w:webHidden/>
          </w:rPr>
        </w:r>
        <w:r>
          <w:rPr>
            <w:noProof/>
            <w:webHidden/>
          </w:rPr>
          <w:fldChar w:fldCharType="separate"/>
        </w:r>
        <w:r>
          <w:rPr>
            <w:noProof/>
            <w:webHidden/>
          </w:rPr>
          <w:t>16</w:t>
        </w:r>
        <w:r>
          <w:rPr>
            <w:noProof/>
            <w:webHidden/>
          </w:rPr>
          <w:fldChar w:fldCharType="end"/>
        </w:r>
      </w:hyperlink>
    </w:p>
    <w:p w14:paraId="2EFAA6B2" w14:textId="77777777" w:rsidR="00C70D4F" w:rsidRPr="00105415" w:rsidRDefault="00C70D4F">
      <w:pPr>
        <w:pStyle w:val="TOC20"/>
        <w:rPr>
          <w:rFonts w:ascii="Calibri" w:eastAsia="Times New Roman" w:hAnsi="Calibri"/>
          <w:noProof/>
          <w:sz w:val="22"/>
          <w:szCs w:val="22"/>
        </w:rPr>
      </w:pPr>
      <w:hyperlink w:anchor="_Toc60037314" w:history="1">
        <w:r w:rsidRPr="00FD3A90">
          <w:rPr>
            <w:rStyle w:val="Hyperlink"/>
            <w:noProof/>
          </w:rPr>
          <w:t>Rule 8.8. Deadlines Not Changed.</w:t>
        </w:r>
        <w:r>
          <w:rPr>
            <w:noProof/>
            <w:webHidden/>
          </w:rPr>
          <w:tab/>
        </w:r>
        <w:r>
          <w:rPr>
            <w:noProof/>
            <w:webHidden/>
          </w:rPr>
          <w:fldChar w:fldCharType="begin"/>
        </w:r>
        <w:r>
          <w:rPr>
            <w:noProof/>
            <w:webHidden/>
          </w:rPr>
          <w:instrText xml:space="preserve"> PAGEREF _Toc60037314 \h </w:instrText>
        </w:r>
        <w:r>
          <w:rPr>
            <w:noProof/>
            <w:webHidden/>
          </w:rPr>
        </w:r>
        <w:r>
          <w:rPr>
            <w:noProof/>
            <w:webHidden/>
          </w:rPr>
          <w:fldChar w:fldCharType="separate"/>
        </w:r>
        <w:r>
          <w:rPr>
            <w:noProof/>
            <w:webHidden/>
          </w:rPr>
          <w:t>16</w:t>
        </w:r>
        <w:r>
          <w:rPr>
            <w:noProof/>
            <w:webHidden/>
          </w:rPr>
          <w:fldChar w:fldCharType="end"/>
        </w:r>
      </w:hyperlink>
    </w:p>
    <w:p w14:paraId="60D9BC73" w14:textId="77777777" w:rsidR="00D960AA" w:rsidRPr="00D960AA" w:rsidRDefault="008D2C68" w:rsidP="009A4F1B">
      <w:pPr>
        <w:tabs>
          <w:tab w:val="left" w:pos="450"/>
        </w:tabs>
        <w:spacing w:after="0"/>
        <w:jc w:val="left"/>
        <w:rPr>
          <w:rFonts w:ascii="Georgia" w:hAnsi="Georgia"/>
          <w:iCs/>
          <w:sz w:val="20"/>
          <w:szCs w:val="20"/>
        </w:rPr>
      </w:pPr>
      <w:r>
        <w:rPr>
          <w:rFonts w:ascii="Georgia" w:hAnsi="Georgia"/>
          <w:iCs/>
          <w:sz w:val="20"/>
          <w:szCs w:val="20"/>
        </w:rPr>
        <w:fldChar w:fldCharType="end"/>
      </w:r>
    </w:p>
    <w:p w14:paraId="1C1F740D" w14:textId="77777777" w:rsidR="00AF6DC8" w:rsidRPr="00A43D56" w:rsidRDefault="00AF6DC8" w:rsidP="00191321">
      <w:pPr>
        <w:pStyle w:val="TOC2"/>
        <w:tabs>
          <w:tab w:val="left" w:pos="450"/>
        </w:tabs>
      </w:pPr>
      <w:bookmarkStart w:id="0" w:name="SearchTerm"/>
      <w:bookmarkStart w:id="1" w:name="_Toc60037245"/>
      <w:r w:rsidRPr="00A43D56">
        <w:t>Preamble</w:t>
      </w:r>
      <w:bookmarkEnd w:id="1"/>
    </w:p>
    <w:p w14:paraId="7DB3DC41" w14:textId="77777777" w:rsidR="00AF6DC8" w:rsidRPr="00A43D56" w:rsidRDefault="00AF6DC8" w:rsidP="00191321">
      <w:pPr>
        <w:tabs>
          <w:tab w:val="left" w:pos="450"/>
        </w:tabs>
        <w:jc w:val="left"/>
        <w:rPr>
          <w:rFonts w:ascii="Georgia" w:eastAsia="Times New Roman" w:hAnsi="Georgia"/>
          <w:sz w:val="20"/>
          <w:szCs w:val="20"/>
        </w:rPr>
      </w:pPr>
      <w:bookmarkStart w:id="2" w:name="I082D6C625CEE11DE9682FB314558A912"/>
      <w:bookmarkEnd w:id="2"/>
      <w:r w:rsidRPr="00A43D56">
        <w:rPr>
          <w:rFonts w:ascii="Georgia" w:eastAsia="Times New Roman" w:hAnsi="Georgia"/>
          <w:sz w:val="20"/>
          <w:szCs w:val="20"/>
        </w:rPr>
        <w:t xml:space="preserve">These rules are adopted in order to bring some uniformity into </w:t>
      </w:r>
      <w:bookmarkStart w:id="3" w:name="SR;168"/>
      <w:bookmarkEnd w:id="3"/>
      <w:r w:rsidRPr="00A43D56">
        <w:rPr>
          <w:rFonts w:ascii="Georgia" w:eastAsia="Times New Roman" w:hAnsi="Georgia"/>
          <w:b/>
          <w:bCs/>
          <w:sz w:val="20"/>
          <w:szCs w:val="20"/>
        </w:rPr>
        <w:t>alternative</w:t>
      </w:r>
      <w:r w:rsidRPr="00A43D56">
        <w:rPr>
          <w:rFonts w:ascii="Georgia" w:eastAsia="Times New Roman" w:hAnsi="Georgia"/>
          <w:sz w:val="20"/>
          <w:szCs w:val="20"/>
        </w:rPr>
        <w:t xml:space="preserve"> </w:t>
      </w:r>
      <w:bookmarkStart w:id="4" w:name="SR;169"/>
      <w:bookmarkEnd w:id="4"/>
      <w:r w:rsidRPr="00A43D56">
        <w:rPr>
          <w:rFonts w:ascii="Georgia" w:eastAsia="Times New Roman" w:hAnsi="Georgia"/>
          <w:b/>
          <w:bCs/>
          <w:sz w:val="20"/>
          <w:szCs w:val="20"/>
        </w:rPr>
        <w:t>dispute</w:t>
      </w:r>
      <w:r w:rsidRPr="00A43D56">
        <w:rPr>
          <w:rFonts w:ascii="Georgia" w:eastAsia="Times New Roman" w:hAnsi="Georgia"/>
          <w:sz w:val="20"/>
          <w:szCs w:val="20"/>
        </w:rPr>
        <w:t xml:space="preserve"> </w:t>
      </w:r>
      <w:bookmarkStart w:id="5" w:name="SR;170"/>
      <w:bookmarkEnd w:id="0"/>
      <w:bookmarkEnd w:id="5"/>
      <w:r w:rsidRPr="00A43D56">
        <w:rPr>
          <w:rFonts w:ascii="Georgia" w:eastAsia="Times New Roman" w:hAnsi="Georgia"/>
          <w:b/>
          <w:bCs/>
          <w:sz w:val="20"/>
          <w:szCs w:val="20"/>
        </w:rPr>
        <w:t>resolution</w:t>
      </w:r>
      <w:r w:rsidRPr="00A43D56">
        <w:rPr>
          <w:rFonts w:ascii="Georgia" w:eastAsia="Times New Roman" w:hAnsi="Georgia"/>
          <w:sz w:val="20"/>
          <w:szCs w:val="20"/>
        </w:rPr>
        <w:t xml:space="preserve"> with the view that the interests of the parties can be preserved in settings other than the traditional judicial dispute resolution method.</w:t>
      </w:r>
    </w:p>
    <w:p w14:paraId="78159907" w14:textId="77777777" w:rsidR="0079359D" w:rsidRPr="00A43D56" w:rsidRDefault="0079359D" w:rsidP="009A4F1B">
      <w:pPr>
        <w:pStyle w:val="TOC1"/>
      </w:pPr>
      <w:bookmarkStart w:id="6" w:name="_Toc60037246"/>
      <w:r w:rsidRPr="00A43D56">
        <w:t>RULE 1. GENERAL PROVISIONS</w:t>
      </w:r>
      <w:bookmarkEnd w:id="6"/>
    </w:p>
    <w:p w14:paraId="6F9CA5A4" w14:textId="77777777" w:rsidR="00AF6DC8" w:rsidRPr="00A43D56" w:rsidRDefault="00AF6DC8" w:rsidP="00191321">
      <w:pPr>
        <w:pStyle w:val="TOC2"/>
        <w:tabs>
          <w:tab w:val="left" w:pos="450"/>
        </w:tabs>
      </w:pPr>
      <w:bookmarkStart w:id="7" w:name="_Toc60037247"/>
      <w:r w:rsidRPr="00A43D56">
        <w:t>Rule 1.1. Recognized Alternative Dispute Resolution Methods</w:t>
      </w:r>
      <w:bookmarkEnd w:id="7"/>
    </w:p>
    <w:p w14:paraId="678B6768" w14:textId="77777777" w:rsidR="00AF6DC8" w:rsidRPr="00A43D56" w:rsidRDefault="00AF6DC8" w:rsidP="00191321">
      <w:pPr>
        <w:tabs>
          <w:tab w:val="left" w:pos="450"/>
        </w:tabs>
        <w:jc w:val="left"/>
        <w:rPr>
          <w:rFonts w:ascii="Georgia" w:hAnsi="Georgia"/>
          <w:sz w:val="20"/>
          <w:szCs w:val="20"/>
        </w:rPr>
      </w:pPr>
      <w:bookmarkStart w:id="8" w:name="I0A2740925CEE11DE9682FB314558A912"/>
      <w:bookmarkEnd w:id="8"/>
      <w:r w:rsidRPr="00A43D56">
        <w:rPr>
          <w:rFonts w:ascii="Georgia" w:eastAsia="Times New Roman" w:hAnsi="Georgia"/>
          <w:sz w:val="20"/>
          <w:szCs w:val="20"/>
        </w:rPr>
        <w:t>Alternative dispute resolution methods which are recognized include settlement negotiations,</w:t>
      </w:r>
      <w:r w:rsidR="008E2854">
        <w:rPr>
          <w:rFonts w:ascii="Georgia" w:eastAsia="Times New Roman" w:hAnsi="Georgia"/>
          <w:sz w:val="20"/>
          <w:szCs w:val="20"/>
        </w:rPr>
        <w:t xml:space="preserve"> non-binding</w:t>
      </w:r>
      <w:r w:rsidRPr="00A43D56">
        <w:rPr>
          <w:rFonts w:ascii="Georgia" w:eastAsia="Times New Roman" w:hAnsi="Georgia"/>
          <w:sz w:val="20"/>
          <w:szCs w:val="20"/>
        </w:rPr>
        <w:t xml:space="preserve"> arbitration, mediation, conciliation, facilitation, mini-trials, summary jury trials, private judges and judging, convening or conflict assessment, neutral evaluation and fact-finding, multi-door case allocations, and negotiated rulemaking.</w:t>
      </w:r>
    </w:p>
    <w:p w14:paraId="6A0AF119" w14:textId="77777777" w:rsidR="00AF6DC8" w:rsidRPr="00A43D56" w:rsidRDefault="00AF6DC8" w:rsidP="00191321">
      <w:pPr>
        <w:pStyle w:val="TOC2"/>
        <w:tabs>
          <w:tab w:val="left" w:pos="450"/>
        </w:tabs>
      </w:pPr>
      <w:bookmarkStart w:id="9" w:name="_Toc60037248"/>
      <w:r w:rsidRPr="00A43D56">
        <w:t>Rule 1.2. Scope of These Rules</w:t>
      </w:r>
      <w:bookmarkEnd w:id="9"/>
    </w:p>
    <w:p w14:paraId="40D030A3" w14:textId="77777777" w:rsidR="00A20C21" w:rsidRDefault="00AF6DC8" w:rsidP="00191321">
      <w:pPr>
        <w:tabs>
          <w:tab w:val="left" w:pos="450"/>
        </w:tabs>
        <w:jc w:val="left"/>
        <w:rPr>
          <w:rFonts w:ascii="Georgia" w:eastAsia="Times New Roman" w:hAnsi="Georgia"/>
          <w:sz w:val="20"/>
          <w:szCs w:val="20"/>
        </w:rPr>
      </w:pPr>
      <w:bookmarkStart w:id="10" w:name="I0C2E0D115CEE11DE9682FB314558A912"/>
      <w:bookmarkEnd w:id="10"/>
      <w:r w:rsidRPr="00A43D56">
        <w:rPr>
          <w:rFonts w:ascii="Georgia" w:eastAsia="Times New Roman" w:hAnsi="Georgia"/>
          <w:sz w:val="20"/>
          <w:szCs w:val="20"/>
        </w:rPr>
        <w:t>Alternative dispute resolution methods which are governed by these rules are (1) Mediation, (2) Arbitration, (3) Mini-Trials, (4) Summary Jury Trials, and (5) Private Judges.</w:t>
      </w:r>
    </w:p>
    <w:p w14:paraId="0DE6ADEA" w14:textId="77777777" w:rsidR="00AF6DC8" w:rsidRPr="00A43D56" w:rsidRDefault="00AF6DC8" w:rsidP="00191321">
      <w:pPr>
        <w:pStyle w:val="TOC2"/>
        <w:tabs>
          <w:tab w:val="left" w:pos="450"/>
        </w:tabs>
      </w:pPr>
      <w:bookmarkStart w:id="11" w:name="_Toc60037249"/>
      <w:r w:rsidRPr="00A43D56">
        <w:t>Rule 1.3. Alternative Dispute Resolution Methods Described</w:t>
      </w:r>
      <w:bookmarkEnd w:id="11"/>
    </w:p>
    <w:p w14:paraId="65AAB589" w14:textId="77777777" w:rsidR="00A20C21" w:rsidRDefault="00AF6DC8" w:rsidP="00191321">
      <w:pPr>
        <w:tabs>
          <w:tab w:val="left" w:pos="450"/>
        </w:tabs>
        <w:jc w:val="left"/>
        <w:rPr>
          <w:rFonts w:ascii="Georgia" w:eastAsia="Times New Roman" w:hAnsi="Georgia"/>
          <w:sz w:val="20"/>
          <w:szCs w:val="20"/>
        </w:rPr>
      </w:pPr>
      <w:bookmarkStart w:id="12" w:name="I0E7E8CC35CEE11DE9682FB314558A912"/>
      <w:bookmarkStart w:id="13" w:name="IA90A27803BE811DEA301D1FE243E6FD0"/>
      <w:bookmarkStart w:id="14" w:name="ID5E6C221952911DC819FBFB17D08AB80"/>
      <w:bookmarkStart w:id="15" w:name="SP;9f360000ada85"/>
      <w:bookmarkEnd w:id="12"/>
      <w:bookmarkEnd w:id="13"/>
      <w:bookmarkEnd w:id="14"/>
      <w:bookmarkEnd w:id="15"/>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Mediation.</w:t>
      </w:r>
      <w:r w:rsidRPr="00A43D56">
        <w:rPr>
          <w:rFonts w:ascii="Georgia" w:eastAsia="Times New Roman" w:hAnsi="Georgia"/>
          <w:sz w:val="20"/>
          <w:szCs w:val="20"/>
        </w:rPr>
        <w:t xml:space="preserve"> This is a process in which a neutral third person, called a mediator, acts to encourage and to assist in the resolution of a dispute between two (2) or more parties. This is an informal and nonadversarial process. The objective is to help the disputing parties reach a mutually acceptable agreement between or among themselves on all or any part of the issues in dispute. Decision-making authority rests with the parties, not the mediator. The mediator assists the parties in identifying issues, fostering joint problem-solving, exploring settlement alternatives, and in other ways consistent with these activities.</w:t>
      </w:r>
    </w:p>
    <w:p w14:paraId="61032634" w14:textId="77777777" w:rsidR="00A20C21" w:rsidRDefault="00AF6DC8" w:rsidP="00191321">
      <w:pPr>
        <w:tabs>
          <w:tab w:val="left" w:pos="450"/>
        </w:tabs>
        <w:jc w:val="left"/>
        <w:rPr>
          <w:rFonts w:ascii="Georgia" w:eastAsia="Times New Roman" w:hAnsi="Georgia"/>
          <w:sz w:val="20"/>
          <w:szCs w:val="20"/>
        </w:rPr>
      </w:pPr>
      <w:bookmarkStart w:id="16" w:name="SP;47dd0000d9ea7"/>
      <w:bookmarkEnd w:id="16"/>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Arbitration.</w:t>
      </w:r>
      <w:r w:rsidRPr="00A43D56">
        <w:rPr>
          <w:rFonts w:ascii="Georgia" w:eastAsia="Times New Roman" w:hAnsi="Georgia"/>
          <w:sz w:val="20"/>
          <w:szCs w:val="20"/>
        </w:rPr>
        <w:t xml:space="preserve"> This is a process in which a neutral third person or a panel, called an arbitrator or an arbitration panel, considers the facts and arguments which are presented by the parties and renders a decision. The decision may be </w:t>
      </w:r>
      <w:r w:rsidR="008E2854">
        <w:rPr>
          <w:rFonts w:ascii="Georgia" w:eastAsia="Times New Roman" w:hAnsi="Georgia"/>
          <w:sz w:val="20"/>
          <w:szCs w:val="20"/>
        </w:rPr>
        <w:t xml:space="preserve">binding or nonbinding. Only non-binding arbitration is governed by </w:t>
      </w:r>
      <w:r w:rsidRPr="00A43D56">
        <w:rPr>
          <w:rFonts w:ascii="Georgia" w:eastAsia="Times New Roman" w:hAnsi="Georgia"/>
          <w:sz w:val="20"/>
          <w:szCs w:val="20"/>
        </w:rPr>
        <w:t>these rules.</w:t>
      </w:r>
    </w:p>
    <w:p w14:paraId="50DD8623" w14:textId="77777777" w:rsidR="00A20C21" w:rsidRDefault="00AF6DC8" w:rsidP="00191321">
      <w:pPr>
        <w:tabs>
          <w:tab w:val="left" w:pos="450"/>
        </w:tabs>
        <w:jc w:val="left"/>
        <w:rPr>
          <w:rFonts w:ascii="Georgia" w:eastAsia="Times New Roman" w:hAnsi="Georgia"/>
          <w:sz w:val="20"/>
          <w:szCs w:val="20"/>
        </w:rPr>
      </w:pPr>
      <w:bookmarkStart w:id="17" w:name="SP;cf1000002eff7"/>
      <w:bookmarkEnd w:id="17"/>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Mini-Trials.</w:t>
      </w:r>
      <w:r w:rsidRPr="00A43D56">
        <w:rPr>
          <w:rFonts w:ascii="Georgia" w:eastAsia="Times New Roman" w:hAnsi="Georgia"/>
          <w:sz w:val="20"/>
          <w:szCs w:val="20"/>
        </w:rPr>
        <w:t xml:space="preserve"> A mini-trial is a settlement process in which each side presents a highly abbreviated summary of its case to senior officials who are authorized to settle the case. A neutral advisor may preside over the proceeding and give advisory opinions or rulings if invited to do so. Following the presentation, the officials seek a negotiated settlement of the dispute.</w:t>
      </w:r>
    </w:p>
    <w:p w14:paraId="5D6FC01C" w14:textId="77777777" w:rsidR="00A20C21" w:rsidRDefault="00AF6DC8" w:rsidP="00191321">
      <w:pPr>
        <w:tabs>
          <w:tab w:val="left" w:pos="450"/>
        </w:tabs>
        <w:jc w:val="left"/>
        <w:rPr>
          <w:rFonts w:ascii="Georgia" w:eastAsia="Times New Roman" w:hAnsi="Georgia"/>
          <w:sz w:val="20"/>
          <w:szCs w:val="20"/>
        </w:rPr>
      </w:pPr>
      <w:bookmarkStart w:id="18" w:name="SP;fda500001bf37"/>
      <w:bookmarkEnd w:id="18"/>
      <w:r w:rsidRPr="00A43D56">
        <w:rPr>
          <w:rFonts w:ascii="Georgia" w:eastAsia="Times New Roman" w:hAnsi="Georgia"/>
          <w:b/>
          <w:bCs/>
          <w:sz w:val="20"/>
          <w:szCs w:val="20"/>
        </w:rPr>
        <w:t>(D</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Summary Jury Trials.</w:t>
      </w:r>
      <w:r w:rsidRPr="00A43D56">
        <w:rPr>
          <w:rFonts w:ascii="Georgia" w:eastAsia="Times New Roman" w:hAnsi="Georgia"/>
          <w:sz w:val="20"/>
          <w:szCs w:val="20"/>
        </w:rPr>
        <w:t xml:space="preserve"> This is an abbreviated trial with a jury in which the litigants present their evidence in an expedited fashion. The litigants and the jury are guided by a neutral who acts as a presiding official who sits as if a judge. After an advisory verdict from the jury, the presiding official may assist the litigants in a negotiated settlement of their controversy.</w:t>
      </w:r>
    </w:p>
    <w:p w14:paraId="2329D262" w14:textId="77777777" w:rsidR="00A20C21" w:rsidRDefault="00AF6DC8" w:rsidP="00191321">
      <w:pPr>
        <w:tabs>
          <w:tab w:val="left" w:pos="450"/>
        </w:tabs>
        <w:jc w:val="left"/>
        <w:rPr>
          <w:rFonts w:ascii="Georgia" w:eastAsia="Times New Roman" w:hAnsi="Georgia"/>
          <w:sz w:val="20"/>
          <w:szCs w:val="20"/>
        </w:rPr>
      </w:pPr>
      <w:bookmarkStart w:id="19" w:name="SP;8d81000052251"/>
      <w:bookmarkEnd w:id="19"/>
      <w:r w:rsidRPr="00A43D56">
        <w:rPr>
          <w:rFonts w:ascii="Georgia" w:eastAsia="Times New Roman" w:hAnsi="Georgia"/>
          <w:b/>
          <w:bCs/>
          <w:sz w:val="20"/>
          <w:szCs w:val="20"/>
        </w:rPr>
        <w:t>(E</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Private Judges.</w:t>
      </w:r>
      <w:r w:rsidRPr="00A43D56">
        <w:rPr>
          <w:rFonts w:ascii="Georgia" w:eastAsia="Times New Roman" w:hAnsi="Georgia"/>
          <w:sz w:val="20"/>
          <w:szCs w:val="20"/>
        </w:rPr>
        <w:t xml:space="preserve"> This is a process in which litigants employ a private judge, who is a former judge, to resolve a pending lawsuit. The parties are responsible for all expenses involved in these matters, and they may agree upon their allocation.</w:t>
      </w:r>
    </w:p>
    <w:p w14:paraId="1678B5C6" w14:textId="77777777" w:rsidR="00A20C21" w:rsidRDefault="00AF6DC8" w:rsidP="00191321">
      <w:pPr>
        <w:pStyle w:val="TOC2"/>
        <w:tabs>
          <w:tab w:val="left" w:pos="450"/>
        </w:tabs>
      </w:pPr>
      <w:bookmarkStart w:id="20" w:name="_Toc60037250"/>
      <w:r w:rsidRPr="00A43D56">
        <w:t>Rule 1.4</w:t>
      </w:r>
      <w:r w:rsidR="00D960AA">
        <w:t>.</w:t>
      </w:r>
      <w:r w:rsidRPr="00A43D56">
        <w:t xml:space="preserve"> Application of Alternative Dispute Resolution</w:t>
      </w:r>
      <w:bookmarkEnd w:id="20"/>
    </w:p>
    <w:p w14:paraId="2FE21AF0"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These rules shall apply in all civil and domestic relations litigation filed in all Circuit, Superior, County, Municipal, and Probate Courts in the state.</w:t>
      </w:r>
    </w:p>
    <w:p w14:paraId="103030E6" w14:textId="77777777" w:rsidR="00A20C21" w:rsidRDefault="00AF6DC8" w:rsidP="00191321">
      <w:pPr>
        <w:pStyle w:val="TOC2"/>
        <w:tabs>
          <w:tab w:val="left" w:pos="450"/>
        </w:tabs>
      </w:pPr>
      <w:bookmarkStart w:id="21" w:name="_Toc60037251"/>
      <w:r w:rsidRPr="00A43D56">
        <w:lastRenderedPageBreak/>
        <w:t>Rule 1.5. Immunity for Persons Acting Under This Rule</w:t>
      </w:r>
      <w:bookmarkEnd w:id="21"/>
    </w:p>
    <w:p w14:paraId="23D09484"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 registered or court approved mediator; arbitrator; person acting as an advisor or conducting, directing, or assisting in a mini-trial; a presiding person conducting a summary jury trial and the members of its advisory jury; and a private judge; shall each have immunity in the same manner and to the same extent as a judge in the State of Indiana.</w:t>
      </w:r>
    </w:p>
    <w:p w14:paraId="13DE3ED5" w14:textId="77777777" w:rsidR="00A20C21" w:rsidRDefault="00AF6DC8" w:rsidP="00191321">
      <w:pPr>
        <w:pStyle w:val="TOC2"/>
        <w:tabs>
          <w:tab w:val="left" w:pos="450"/>
        </w:tabs>
      </w:pPr>
      <w:bookmarkStart w:id="22" w:name="_Toc60037252"/>
      <w:r w:rsidRPr="00A43D56">
        <w:t>Rule 1.6. Discretion in Use of Rules</w:t>
      </w:r>
      <w:bookmarkEnd w:id="22"/>
    </w:p>
    <w:p w14:paraId="501D31AB"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Except as herein provided, a presiding judge may order any civil or domestic relations proceeding or selected issues in such proceedings referred to mediation, non-binding arbitration or mini-trial. The selection criteria which should be used by the court are defined under these rules. Binding arbitration and a summary jury trial may be ordered only upon the agreement of the parties as consistent with provisions in these rules which address each method.</w:t>
      </w:r>
    </w:p>
    <w:p w14:paraId="0B07411F" w14:textId="77777777" w:rsidR="00A20C21" w:rsidRDefault="00AF6DC8" w:rsidP="00191321">
      <w:pPr>
        <w:pStyle w:val="TOC2"/>
        <w:tabs>
          <w:tab w:val="left" w:pos="450"/>
        </w:tabs>
      </w:pPr>
      <w:bookmarkStart w:id="23" w:name="_Toc60037253"/>
      <w:r w:rsidRPr="00A43D56">
        <w:t>Rule 1.7</w:t>
      </w:r>
      <w:r w:rsidR="00D960AA">
        <w:t>.</w:t>
      </w:r>
      <w:r w:rsidRPr="00A43D56">
        <w:t xml:space="preserve"> Jurisdiction of Proceeding</w:t>
      </w:r>
      <w:bookmarkEnd w:id="23"/>
    </w:p>
    <w:p w14:paraId="3059E721"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At all times during the course of any alternative dispute resolution proceeding, the case remains within the jurisdiction of the court which referred the litigation to the process. For good cause shown and upon hearing on this issue, the court at any time may terminate the alternative dispute resolution process.</w:t>
      </w:r>
    </w:p>
    <w:p w14:paraId="04049E8E" w14:textId="77777777" w:rsidR="00A20C21" w:rsidRDefault="00AF6DC8" w:rsidP="00191321">
      <w:pPr>
        <w:pStyle w:val="TOC2"/>
        <w:tabs>
          <w:tab w:val="left" w:pos="450"/>
        </w:tabs>
      </w:pPr>
      <w:bookmarkStart w:id="24" w:name="_Toc60037254"/>
      <w:r w:rsidRPr="00A43D56">
        <w:t>Rule 1.8</w:t>
      </w:r>
      <w:r w:rsidR="00D960AA">
        <w:t>.</w:t>
      </w:r>
      <w:r w:rsidRPr="00A43D56">
        <w:t xml:space="preserve"> Recordkeeping</w:t>
      </w:r>
      <w:bookmarkEnd w:id="24"/>
    </w:p>
    <w:p w14:paraId="40435E97"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When a case has been referred for alternative dispute resolution, the Clerk of the court shall note the referral and subsequent entries of record in the Chronological Case Summary under the case number initially assigned. The case file maintained under the case number initially assigned shall serve as the repository for papers and other materials submitted for consideration during the alternative dispute resolution process. The court shall report on the Quarterly Case Status Report the number of cases resolved through alternative dispute resolution processes.</w:t>
      </w:r>
    </w:p>
    <w:p w14:paraId="739098C0" w14:textId="77777777" w:rsidR="00A20C21" w:rsidRDefault="00AF6DC8" w:rsidP="00191321">
      <w:pPr>
        <w:pStyle w:val="TOC2"/>
        <w:tabs>
          <w:tab w:val="left" w:pos="450"/>
        </w:tabs>
      </w:pPr>
      <w:bookmarkStart w:id="25" w:name="_Toc60037255"/>
      <w:r w:rsidRPr="00A43D56">
        <w:t>Rule 1.9. Service of Papers and Orders</w:t>
      </w:r>
      <w:bookmarkEnd w:id="25"/>
    </w:p>
    <w:p w14:paraId="0D40EC0C"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The parties shall comply with Trial Rule 5 of the Rules of Trial Procedure in serving papers and other pleadings on parties during the course of the alternative dispute resolution process. The Clerk of the Circuit Court shall serve all orders, notices, and rulings under the procedure set forth in Trial Rule 72(D).</w:t>
      </w:r>
    </w:p>
    <w:p w14:paraId="0EAC4A3A" w14:textId="77777777" w:rsidR="00A20C21" w:rsidRDefault="00AF6DC8" w:rsidP="00191321">
      <w:pPr>
        <w:pStyle w:val="TOC2"/>
        <w:tabs>
          <w:tab w:val="left" w:pos="450"/>
        </w:tabs>
      </w:pPr>
      <w:bookmarkStart w:id="26" w:name="_Toc60037256"/>
      <w:r w:rsidRPr="00A43D56">
        <w:t>Rule 1.10. Other Methods of Dispute Resolution</w:t>
      </w:r>
      <w:bookmarkEnd w:id="26"/>
    </w:p>
    <w:p w14:paraId="02A83996"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These rules shall not preclude a court from ordering any other reasonable method or technique to resolve disputes.</w:t>
      </w:r>
    </w:p>
    <w:p w14:paraId="0AB5F0E8" w14:textId="77777777" w:rsidR="00A20C21" w:rsidRDefault="00AF6DC8" w:rsidP="00191321">
      <w:pPr>
        <w:pStyle w:val="TOC2"/>
        <w:tabs>
          <w:tab w:val="left" w:pos="450"/>
        </w:tabs>
      </w:pPr>
      <w:bookmarkStart w:id="27" w:name="_Toc60037257"/>
      <w:r w:rsidRPr="00A43D56">
        <w:t>Rule 1.11. Alternative Dispute Resolution Plans.</w:t>
      </w:r>
      <w:bookmarkEnd w:id="27"/>
    </w:p>
    <w:p w14:paraId="00E7BDB8"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 xml:space="preserve">A county desiring to participate in an alternative dispute resolution program pursuant to IC 33-23-6 must develop and submit a plan to the Indiana Judicial Conference, and receive approval of said plan from the </w:t>
      </w:r>
      <w:r w:rsidR="002B65DE">
        <w:rPr>
          <w:rFonts w:ascii="Georgia" w:eastAsia="Times New Roman" w:hAnsi="Georgia"/>
          <w:sz w:val="20"/>
          <w:szCs w:val="20"/>
        </w:rPr>
        <w:t>Chief Administrative Officer (CAO)</w:t>
      </w:r>
      <w:r w:rsidRPr="00A43D56">
        <w:rPr>
          <w:rFonts w:ascii="Georgia" w:eastAsia="Times New Roman" w:hAnsi="Georgia"/>
          <w:sz w:val="20"/>
          <w:szCs w:val="20"/>
        </w:rPr>
        <w:t xml:space="preserve"> of the Indiana </w:t>
      </w:r>
      <w:r w:rsidR="002B65DE">
        <w:rPr>
          <w:rFonts w:ascii="Georgia" w:eastAsia="Times New Roman" w:hAnsi="Georgia"/>
          <w:sz w:val="20"/>
          <w:szCs w:val="20"/>
        </w:rPr>
        <w:t xml:space="preserve">Office of Judicial </w:t>
      </w:r>
      <w:r w:rsidRPr="00A43D56">
        <w:rPr>
          <w:rFonts w:ascii="Georgia" w:eastAsia="Times New Roman" w:hAnsi="Georgia"/>
          <w:sz w:val="20"/>
          <w:szCs w:val="20"/>
        </w:rPr>
        <w:t>Administration.</w:t>
      </w:r>
    </w:p>
    <w:p w14:paraId="5565E040" w14:textId="77777777" w:rsidR="00A20C21" w:rsidRDefault="006F3967" w:rsidP="00191321">
      <w:pPr>
        <w:pStyle w:val="TOC1"/>
        <w:tabs>
          <w:tab w:val="left" w:pos="450"/>
        </w:tabs>
      </w:pPr>
      <w:bookmarkStart w:id="28" w:name="_Toc60037258"/>
      <w:r w:rsidRPr="00A43D56">
        <w:t>RULE 2. MEDIATION</w:t>
      </w:r>
      <w:bookmarkEnd w:id="28"/>
    </w:p>
    <w:p w14:paraId="4058CC79" w14:textId="77777777" w:rsidR="00A20C21" w:rsidRDefault="00AF6DC8" w:rsidP="00191321">
      <w:pPr>
        <w:pStyle w:val="TOC2"/>
        <w:tabs>
          <w:tab w:val="left" w:pos="450"/>
        </w:tabs>
      </w:pPr>
      <w:bookmarkStart w:id="29" w:name="_Toc60037259"/>
      <w:r w:rsidRPr="00A43D56">
        <w:t>Rule 2.1. Purpose</w:t>
      </w:r>
      <w:bookmarkEnd w:id="29"/>
    </w:p>
    <w:p w14:paraId="29A91879"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Mediation under this section involves the confidential process by which a neutral, acting as a mediator, selected by the parties or appointed by the court, assists the litigants in reaching a mutually acceptable agreement. The role of the mediator is to assist in identifying the issues, reducing misunderstanding, clarifying priorities, exploring areas of compromise, and finding points of agreement as well as legitimate points of disagreement. Any agreement reached by the parties is to be based on the autonomous decisions of the parties and not the decisions of the mediator. It is anticipated that an agreement may not resolve all of the disputed issues, but the process can reduce points of contention. Parties and their representatives are required to mediate in good faith, but are not compelled to reach an agreement.</w:t>
      </w:r>
    </w:p>
    <w:p w14:paraId="571C9D9E" w14:textId="77777777" w:rsidR="00A20C21" w:rsidRDefault="00AF6DC8" w:rsidP="00191321">
      <w:pPr>
        <w:pStyle w:val="TOC2"/>
        <w:tabs>
          <w:tab w:val="left" w:pos="450"/>
        </w:tabs>
      </w:pPr>
      <w:bookmarkStart w:id="30" w:name="_Toc60037260"/>
      <w:r w:rsidRPr="00A43D56">
        <w:t>Rule 2.2. Case Selection/Objection</w:t>
      </w:r>
      <w:bookmarkEnd w:id="30"/>
    </w:p>
    <w:p w14:paraId="7FD7910F" w14:textId="77777777" w:rsidR="00AF6DC8" w:rsidRPr="00A43D56"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At any time fifteen (15) days or more after the period allowed for peremptory change of judge under Trial Rule 76(B) has expired, a court may on its own motion or upon motion of any party refer a civil or domestic relations case to mediation. After a motion referring a case to mediation is granted, a party may object by filing a written objection within seven (7) days in a domestic relations case or fifteen (15) days in a civil case. The party must specify the grounds for objection. The court shall promptly consider the objection and any response and determine whether the litigation should then be mediated or not. In this decision, the court shall consider the willingness of the parties to mutually resolve their dispute, the ability of the parties to participate in the mediation process, the need for discovery and the extent to which it has been conducted, and any other factors which affect the potential for fair resolution of the dispute through the mediation process. If a case is ordered for mediation, the case shall remain on the court docket and the trial calendar.</w:t>
      </w:r>
    </w:p>
    <w:p w14:paraId="0BE4E46A" w14:textId="77777777" w:rsidR="00A20C21" w:rsidRDefault="00AF6DC8" w:rsidP="00191321">
      <w:pPr>
        <w:pStyle w:val="TOC2"/>
        <w:tabs>
          <w:tab w:val="left" w:pos="450"/>
        </w:tabs>
      </w:pPr>
      <w:bookmarkStart w:id="31" w:name="r2_3"/>
      <w:bookmarkStart w:id="32" w:name="_Toc60037261"/>
      <w:bookmarkEnd w:id="31"/>
      <w:r w:rsidRPr="00A43D56">
        <w:t>Rule 2.3. Listing of Mediators: Commission Registry of Mediators</w:t>
      </w:r>
      <w:bookmarkEnd w:id="32"/>
    </w:p>
    <w:p w14:paraId="671B62A3"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Any person who wishes to serve as a registered mediator pursuant to these rules must register with the Indiana Supreme Court Commission for Continuing Legal Education (hereinafter “Commission”) on forms supplied by the Commission. The registrants must meet qualifications as required in counties or court districts (as set out in Ind. Administrative Rule 3(A)) in which they desire to mediate and identify the types of litigation which they desire to mediate. All professional licenses must be disclosed and identified in the form which the Commission requires.</w:t>
      </w:r>
    </w:p>
    <w:p w14:paraId="20A406E5"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lastRenderedPageBreak/>
        <w:t>The registration form shall be accompanied by a fee of $50.00</w:t>
      </w:r>
      <w:r w:rsidR="00E409B4">
        <w:rPr>
          <w:rFonts w:ascii="Georgia" w:eastAsia="Times New Roman" w:hAnsi="Georgia"/>
          <w:sz w:val="20"/>
          <w:szCs w:val="20"/>
        </w:rPr>
        <w:t xml:space="preserve"> for each registered area (Civil or Domestic)</w:t>
      </w:r>
      <w:r w:rsidRPr="00A43D56">
        <w:rPr>
          <w:rFonts w:ascii="Georgia" w:eastAsia="Times New Roman" w:hAnsi="Georgia"/>
          <w:sz w:val="20"/>
          <w:szCs w:val="20"/>
        </w:rPr>
        <w:t xml:space="preserve">. An annual fee of $50.00 shall be due the second </w:t>
      </w:r>
      <w:r w:rsidR="00E409B4">
        <w:rPr>
          <w:rFonts w:ascii="Georgia" w:eastAsia="Times New Roman" w:hAnsi="Georgia"/>
          <w:sz w:val="20"/>
          <w:szCs w:val="20"/>
        </w:rPr>
        <w:t>December 31st</w:t>
      </w:r>
      <w:r w:rsidRPr="00A43D56">
        <w:rPr>
          <w:rFonts w:ascii="Georgia" w:eastAsia="Times New Roman" w:hAnsi="Georgia"/>
          <w:sz w:val="20"/>
          <w:szCs w:val="20"/>
        </w:rPr>
        <w:t xml:space="preserve"> following initial registration. Registered mediators will be billed at the time their annual statements are sent. No fee shall be required of a full-time, sitting judge.</w:t>
      </w:r>
    </w:p>
    <w:p w14:paraId="4FA94673"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The Commission shall maintain a list of registered mediators including the following information: (1) whether the person qualified under A.D.R. Rule 2.5 to mediate domestic relations and/or civil cases; (2) the counties or court districts in which the person desires to mediate; (3) the type of litigation the person desires to mediate; and (4) whether the person is a full-time judge.</w:t>
      </w:r>
    </w:p>
    <w:p w14:paraId="2C0079A7"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The Commission may remove a registered mediator from its registry for failure to meet or to maintain the requirements of A.D.R. Rule 2.5 for non-payment of fees. A registered mediator must maintain a current business and residential address and telephone number with the Commission. Failure to maintain current information required by these rules may result in removal from the registry.</w:t>
      </w:r>
    </w:p>
    <w:p w14:paraId="2947C746" w14:textId="77777777" w:rsidR="00E409B4" w:rsidRDefault="00E409B4" w:rsidP="00191321">
      <w:pPr>
        <w:tabs>
          <w:tab w:val="left" w:pos="450"/>
        </w:tabs>
        <w:jc w:val="left"/>
        <w:rPr>
          <w:rFonts w:ascii="Georgia" w:eastAsia="Times New Roman" w:hAnsi="Georgia"/>
          <w:sz w:val="20"/>
          <w:szCs w:val="20"/>
        </w:rPr>
      </w:pPr>
      <w:r w:rsidRPr="00E409B4">
        <w:rPr>
          <w:rFonts w:ascii="Georgia" w:eastAsia="Times New Roman" w:hAnsi="Georgia"/>
          <w:sz w:val="20"/>
          <w:szCs w:val="20"/>
        </w:rPr>
        <w:t>For the billing of calendar year 2011, when this Rule becomes effective, registered mediators must pay the $50.00 annual fee and a one-time fee of $25.00 for the time period July 1, 2011-December 31, 2011, for a total of $75.00 per registration area. The annual fee shall be $50.00 per calendar year per registration area thereafter.</w:t>
      </w:r>
    </w:p>
    <w:p w14:paraId="41B48678"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 xml:space="preserve">On or before </w:t>
      </w:r>
      <w:r w:rsidR="00E409B4">
        <w:rPr>
          <w:rFonts w:ascii="Georgia" w:eastAsia="Times New Roman" w:hAnsi="Georgia"/>
          <w:sz w:val="20"/>
          <w:szCs w:val="20"/>
        </w:rPr>
        <w:t>October</w:t>
      </w:r>
      <w:r w:rsidRPr="00A43D56">
        <w:rPr>
          <w:rFonts w:ascii="Georgia" w:eastAsia="Times New Roman" w:hAnsi="Georgia"/>
          <w:sz w:val="20"/>
          <w:szCs w:val="20"/>
        </w:rPr>
        <w:t xml:space="preserve"> 31 of each year, each registered mediator will be sent an annual statement showing the mediator's educational activities that have been approved for mediator credit by the Commission.</w:t>
      </w:r>
    </w:p>
    <w:p w14:paraId="459792B8" w14:textId="77777777" w:rsidR="00A20C21" w:rsidRDefault="00AF6DC8" w:rsidP="00191321">
      <w:pPr>
        <w:pStyle w:val="TOC2"/>
        <w:tabs>
          <w:tab w:val="left" w:pos="450"/>
        </w:tabs>
      </w:pPr>
      <w:bookmarkStart w:id="33" w:name="_Toc60037262"/>
      <w:r w:rsidRPr="00A43D56">
        <w:t>Rule 2.4. Selection of Mediators</w:t>
      </w:r>
      <w:bookmarkEnd w:id="33"/>
    </w:p>
    <w:p w14:paraId="62E4709D"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Upon an order referring a case to mediation, the parties may within seven (7) days in a domestic relations case or within fifteen (15) days in a civil case: (1) choose a mediator from the Commission's registry, or (2) agree upon a non-registered mediator, who must be approved by the trial court and who serves with leave of court. In the event a mediator is not selected by agreement, the court will designate three (3) registered mediators from the Commission's registry who are willing to mediate within the Court's district as set out in Admin. R. 3 (A). Alternately, each side shall strike the name of one mediator. The side initiating the lawsuit will strike first. The mediator remaining after the striking process will be deemed the selected mediator.</w:t>
      </w:r>
    </w:p>
    <w:p w14:paraId="70C113B8"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 person selected to serve as a mediator under this rule may choose not to serve for any reason. At any time, a party may request the court to replace the mediator for good cause shown. In the event a mediator chooses not to serve or the court decides to replace a mediator, the selection process will be repeated.</w:t>
      </w:r>
    </w:p>
    <w:p w14:paraId="3A1E6E22" w14:textId="77777777" w:rsidR="00A20C21" w:rsidRDefault="00AF6DC8" w:rsidP="00191321">
      <w:pPr>
        <w:pStyle w:val="TOC2"/>
        <w:tabs>
          <w:tab w:val="left" w:pos="450"/>
        </w:tabs>
      </w:pPr>
      <w:bookmarkStart w:id="34" w:name="_Toc60037263"/>
      <w:r w:rsidRPr="00A43D56">
        <w:t>Rule 2.5. Qualifications of Mediators</w:t>
      </w:r>
      <w:bookmarkEnd w:id="34"/>
    </w:p>
    <w:p w14:paraId="3C73E498"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191321">
        <w:rPr>
          <w:rFonts w:ascii="Georgia" w:eastAsia="Times New Roman" w:hAnsi="Georgia"/>
          <w:b/>
          <w:bCs/>
          <w:sz w:val="20"/>
          <w:szCs w:val="20"/>
        </w:rPr>
        <w:tab/>
      </w:r>
      <w:r w:rsidRPr="00A43D56">
        <w:rPr>
          <w:rFonts w:ascii="Georgia" w:eastAsia="Times New Roman" w:hAnsi="Georgia"/>
          <w:b/>
          <w:bCs/>
          <w:sz w:val="20"/>
          <w:szCs w:val="20"/>
        </w:rPr>
        <w:t>Civil Cases: Educational Qualifications.</w:t>
      </w:r>
    </w:p>
    <w:p w14:paraId="451577AE" w14:textId="77777777" w:rsidR="00A20C21" w:rsidRDefault="00AF6DC8" w:rsidP="00191321">
      <w:pPr>
        <w:pStyle w:val="Rules1"/>
      </w:pPr>
      <w:bookmarkStart w:id="35" w:name="SP;87e300008e854"/>
      <w:bookmarkEnd w:id="35"/>
      <w:r w:rsidRPr="00A43D56">
        <w:t>(1)</w:t>
      </w:r>
      <w:r w:rsidR="00191321">
        <w:tab/>
      </w:r>
      <w:r w:rsidRPr="00A43D56">
        <w:t xml:space="preserve">Subject to approval by the court in which the case is pending, the parties may agree upon any person to serve as a mediator. </w:t>
      </w:r>
    </w:p>
    <w:p w14:paraId="639D2D98" w14:textId="77777777" w:rsidR="00A20C21" w:rsidRDefault="00AF6DC8" w:rsidP="00191321">
      <w:pPr>
        <w:tabs>
          <w:tab w:val="left" w:pos="450"/>
        </w:tabs>
        <w:ind w:left="900" w:hanging="450"/>
        <w:jc w:val="left"/>
        <w:rPr>
          <w:rFonts w:ascii="Georgia" w:eastAsia="Times New Roman" w:hAnsi="Georgia"/>
          <w:sz w:val="20"/>
          <w:szCs w:val="20"/>
        </w:rPr>
      </w:pPr>
      <w:bookmarkStart w:id="36" w:name="SP;501c0000c5100"/>
      <w:bookmarkEnd w:id="36"/>
      <w:r w:rsidRPr="00A43D56">
        <w:rPr>
          <w:rFonts w:ascii="Georgia" w:eastAsia="Times New Roman" w:hAnsi="Georgia"/>
          <w:sz w:val="20"/>
          <w:szCs w:val="20"/>
        </w:rPr>
        <w:t>(2)</w:t>
      </w:r>
      <w:r w:rsidR="00191321">
        <w:rPr>
          <w:rFonts w:ascii="Georgia" w:eastAsia="Times New Roman" w:hAnsi="Georgia"/>
          <w:sz w:val="20"/>
          <w:szCs w:val="20"/>
        </w:rPr>
        <w:tab/>
      </w:r>
      <w:r w:rsidRPr="00A43D56">
        <w:rPr>
          <w:rFonts w:ascii="Georgia" w:eastAsia="Times New Roman" w:hAnsi="Georgia"/>
          <w:sz w:val="20"/>
          <w:szCs w:val="20"/>
        </w:rPr>
        <w:t xml:space="preserve">In civil cases, a registered mediator must be an attorney in good standing with the Supreme Court of Indiana. </w:t>
      </w:r>
    </w:p>
    <w:p w14:paraId="1FEB02D4" w14:textId="77777777" w:rsidR="00A20C21" w:rsidRDefault="00191321" w:rsidP="00191321">
      <w:pPr>
        <w:tabs>
          <w:tab w:val="left" w:pos="450"/>
        </w:tabs>
        <w:ind w:left="900" w:hanging="450"/>
        <w:jc w:val="left"/>
        <w:rPr>
          <w:rFonts w:ascii="Georgia" w:eastAsia="Times New Roman" w:hAnsi="Georgia"/>
          <w:sz w:val="20"/>
          <w:szCs w:val="20"/>
        </w:rPr>
      </w:pPr>
      <w:bookmarkStart w:id="37" w:name="SP;97f90000360a0"/>
      <w:bookmarkEnd w:id="37"/>
      <w:r>
        <w:rPr>
          <w:rFonts w:ascii="Georgia" w:eastAsia="Times New Roman" w:hAnsi="Georgia"/>
          <w:sz w:val="20"/>
          <w:szCs w:val="20"/>
        </w:rPr>
        <w:t>(3)</w:t>
      </w:r>
      <w:r>
        <w:rPr>
          <w:rFonts w:ascii="Georgia" w:eastAsia="Times New Roman" w:hAnsi="Georgia"/>
          <w:sz w:val="20"/>
          <w:szCs w:val="20"/>
        </w:rPr>
        <w:tab/>
      </w:r>
      <w:r w:rsidR="00AF6DC8" w:rsidRPr="00A43D56">
        <w:rPr>
          <w:rFonts w:ascii="Georgia" w:eastAsia="Times New Roman" w:hAnsi="Georgia"/>
          <w:sz w:val="20"/>
          <w:szCs w:val="20"/>
        </w:rPr>
        <w:t xml:space="preserve">To register as a civil mediator, a person must meet all the requirements of this rule and must have either: (1) taken at least forty (40) hours of Commission approved civil mediation training in the three (3) years immediately prior to submission of the registration application, or (2) completed forty (40) hours of Commission approved civil mediation training at any time and taken at least six (6) hours of approved Continuing Mediation Education in the three (3) years immediately prior to submission of the registration application. </w:t>
      </w:r>
    </w:p>
    <w:p w14:paraId="15D833FE" w14:textId="77777777" w:rsidR="00A20C21" w:rsidRDefault="00191321" w:rsidP="00191321">
      <w:pPr>
        <w:tabs>
          <w:tab w:val="left" w:pos="450"/>
        </w:tabs>
        <w:ind w:left="900" w:hanging="450"/>
        <w:jc w:val="left"/>
        <w:rPr>
          <w:rFonts w:ascii="Georgia" w:eastAsia="Times New Roman" w:hAnsi="Georgia"/>
          <w:sz w:val="20"/>
          <w:szCs w:val="20"/>
        </w:rPr>
      </w:pPr>
      <w:bookmarkStart w:id="38" w:name="SP;2353000012492"/>
      <w:bookmarkEnd w:id="38"/>
      <w:r>
        <w:rPr>
          <w:rFonts w:ascii="Georgia" w:eastAsia="Times New Roman" w:hAnsi="Georgia"/>
          <w:sz w:val="20"/>
          <w:szCs w:val="20"/>
        </w:rPr>
        <w:t>(4)</w:t>
      </w:r>
      <w:r>
        <w:rPr>
          <w:rFonts w:ascii="Georgia" w:eastAsia="Times New Roman" w:hAnsi="Georgia"/>
          <w:sz w:val="20"/>
          <w:szCs w:val="20"/>
        </w:rPr>
        <w:tab/>
      </w:r>
      <w:r w:rsidR="00AF6DC8" w:rsidRPr="00A43D56">
        <w:rPr>
          <w:rFonts w:ascii="Georgia" w:eastAsia="Times New Roman" w:hAnsi="Georgia"/>
          <w:sz w:val="20"/>
          <w:szCs w:val="20"/>
        </w:rPr>
        <w:t xml:space="preserve">However, a person who has met the requirements of A.D.R. Rule 2.5(B)(2)(a), is registered as a domestic relations mediator, and by December 31 of the second full year after meeting those requirements completes a Commission approved civil crossover mediation training program may register as a civil mediator. </w:t>
      </w:r>
    </w:p>
    <w:p w14:paraId="224F5ADC" w14:textId="77777777" w:rsidR="00A20C21" w:rsidRDefault="00191321" w:rsidP="00191321">
      <w:pPr>
        <w:tabs>
          <w:tab w:val="left" w:pos="450"/>
        </w:tabs>
        <w:ind w:left="900" w:hanging="450"/>
        <w:jc w:val="left"/>
        <w:rPr>
          <w:rFonts w:ascii="Georgia" w:eastAsia="Times New Roman" w:hAnsi="Georgia"/>
          <w:sz w:val="20"/>
          <w:szCs w:val="20"/>
        </w:rPr>
      </w:pPr>
      <w:bookmarkStart w:id="39" w:name="SP;eb010000dc7d3"/>
      <w:bookmarkEnd w:id="39"/>
      <w:r>
        <w:rPr>
          <w:rFonts w:ascii="Georgia" w:eastAsia="Times New Roman" w:hAnsi="Georgia"/>
          <w:sz w:val="20"/>
          <w:szCs w:val="20"/>
        </w:rPr>
        <w:t>(5)</w:t>
      </w:r>
      <w:r>
        <w:rPr>
          <w:rFonts w:ascii="Georgia" w:eastAsia="Times New Roman" w:hAnsi="Georgia"/>
          <w:sz w:val="20"/>
          <w:szCs w:val="20"/>
        </w:rPr>
        <w:tab/>
      </w:r>
      <w:r w:rsidR="00AF6DC8" w:rsidRPr="00A43D56">
        <w:rPr>
          <w:rFonts w:ascii="Georgia" w:eastAsia="Times New Roman" w:hAnsi="Georgia"/>
          <w:sz w:val="20"/>
          <w:szCs w:val="20"/>
        </w:rPr>
        <w:t xml:space="preserve">As part of a judge's judicial service, a judicial officer may serve as a mediator in a case pending before another judicial officer. </w:t>
      </w:r>
    </w:p>
    <w:p w14:paraId="595D7D9E"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191321">
        <w:rPr>
          <w:rFonts w:ascii="Georgia" w:eastAsia="Times New Roman" w:hAnsi="Georgia"/>
          <w:b/>
          <w:bCs/>
          <w:sz w:val="20"/>
          <w:szCs w:val="20"/>
        </w:rPr>
        <w:tab/>
      </w:r>
      <w:r w:rsidRPr="00A43D56">
        <w:rPr>
          <w:rFonts w:ascii="Georgia" w:eastAsia="Times New Roman" w:hAnsi="Georgia"/>
          <w:b/>
          <w:bCs/>
          <w:sz w:val="20"/>
          <w:szCs w:val="20"/>
        </w:rPr>
        <w:t>Domestic Relations Cases: Educational Qualifications.</w:t>
      </w:r>
    </w:p>
    <w:p w14:paraId="72A8EC1D" w14:textId="77777777" w:rsidR="00A20C21" w:rsidRDefault="00AF6DC8" w:rsidP="00191321">
      <w:pPr>
        <w:tabs>
          <w:tab w:val="left" w:pos="450"/>
        </w:tabs>
        <w:ind w:left="900" w:hanging="450"/>
        <w:jc w:val="left"/>
        <w:rPr>
          <w:rFonts w:ascii="Georgia" w:eastAsia="Times New Roman" w:hAnsi="Georgia"/>
          <w:sz w:val="20"/>
          <w:szCs w:val="20"/>
        </w:rPr>
      </w:pPr>
      <w:bookmarkStart w:id="40" w:name="SP;f28c000021030"/>
      <w:bookmarkEnd w:id="40"/>
      <w:r w:rsidRPr="00A43D56">
        <w:rPr>
          <w:rFonts w:ascii="Georgia" w:eastAsia="Times New Roman" w:hAnsi="Georgia"/>
          <w:sz w:val="20"/>
          <w:szCs w:val="20"/>
        </w:rPr>
        <w:t>(1)</w:t>
      </w:r>
      <w:r w:rsidR="00191321">
        <w:rPr>
          <w:rFonts w:ascii="Georgia" w:eastAsia="Times New Roman" w:hAnsi="Georgia"/>
          <w:sz w:val="20"/>
          <w:szCs w:val="20"/>
        </w:rPr>
        <w:tab/>
      </w:r>
      <w:r w:rsidRPr="00A43D56">
        <w:rPr>
          <w:rFonts w:ascii="Georgia" w:eastAsia="Times New Roman" w:hAnsi="Georgia"/>
          <w:sz w:val="20"/>
          <w:szCs w:val="20"/>
        </w:rPr>
        <w:t xml:space="preserve">Subject to approval of the court, in which the case is pending, the parties may agree upon any person to serve as a mediator. </w:t>
      </w:r>
    </w:p>
    <w:p w14:paraId="55770CF2" w14:textId="77777777" w:rsidR="00A20C21" w:rsidRDefault="00AF6DC8" w:rsidP="00191321">
      <w:pPr>
        <w:tabs>
          <w:tab w:val="left" w:pos="450"/>
        </w:tabs>
        <w:ind w:left="900" w:hanging="450"/>
        <w:jc w:val="left"/>
        <w:rPr>
          <w:rFonts w:ascii="Georgia" w:eastAsia="Times New Roman" w:hAnsi="Georgia"/>
          <w:sz w:val="20"/>
          <w:szCs w:val="20"/>
        </w:rPr>
      </w:pPr>
      <w:bookmarkStart w:id="41" w:name="SP;0c6300008eea7"/>
      <w:bookmarkEnd w:id="41"/>
      <w:r w:rsidRPr="00A43D56">
        <w:rPr>
          <w:rFonts w:ascii="Georgia" w:eastAsia="Times New Roman" w:hAnsi="Georgia"/>
          <w:sz w:val="20"/>
          <w:szCs w:val="20"/>
        </w:rPr>
        <w:t>(2)</w:t>
      </w:r>
      <w:r w:rsidR="00191321">
        <w:rPr>
          <w:rFonts w:ascii="Georgia" w:eastAsia="Times New Roman" w:hAnsi="Georgia"/>
          <w:sz w:val="20"/>
          <w:szCs w:val="20"/>
        </w:rPr>
        <w:tab/>
      </w:r>
      <w:r w:rsidRPr="00A43D56">
        <w:rPr>
          <w:rFonts w:ascii="Georgia" w:eastAsia="Times New Roman" w:hAnsi="Georgia"/>
          <w:sz w:val="20"/>
          <w:szCs w:val="20"/>
        </w:rPr>
        <w:t xml:space="preserve">In domestic relations cases, a registered mediator must be either: (a) an attorney, in good standing with the Supreme Court of Indiana; (b) a person who has a bachelor's degree or advanced degree from an institution recognized by a U.S. Department of Education approved accreditation organization, e.g. The Higher Learning Commission of the North Central Association of Colleges and Schools. Notwithstanding the provisions of (2)(a) and (b) above, any licensed professional whose professional license is currently suspended or revoked by the respective licensing agency, or has been relinquished voluntarily while a disciplinary action is pending, shall not be a registered mediator. </w:t>
      </w:r>
    </w:p>
    <w:p w14:paraId="533875DB" w14:textId="77777777" w:rsidR="00A20C21" w:rsidRDefault="00AF6DC8" w:rsidP="00191321">
      <w:pPr>
        <w:tabs>
          <w:tab w:val="left" w:pos="450"/>
        </w:tabs>
        <w:ind w:left="900" w:hanging="450"/>
        <w:jc w:val="left"/>
        <w:rPr>
          <w:rFonts w:ascii="Georgia" w:eastAsia="Times New Roman" w:hAnsi="Georgia"/>
          <w:sz w:val="20"/>
          <w:szCs w:val="20"/>
        </w:rPr>
      </w:pPr>
      <w:bookmarkStart w:id="42" w:name="SP;a71a0000ec7a3"/>
      <w:bookmarkEnd w:id="42"/>
      <w:r w:rsidRPr="00A43D56">
        <w:rPr>
          <w:rFonts w:ascii="Georgia" w:eastAsia="Times New Roman" w:hAnsi="Georgia"/>
          <w:sz w:val="20"/>
          <w:szCs w:val="20"/>
        </w:rPr>
        <w:t>(3)</w:t>
      </w:r>
      <w:r w:rsidR="00191321">
        <w:rPr>
          <w:rFonts w:ascii="Georgia" w:eastAsia="Times New Roman" w:hAnsi="Georgia"/>
          <w:sz w:val="20"/>
          <w:szCs w:val="20"/>
        </w:rPr>
        <w:tab/>
      </w:r>
      <w:r w:rsidRPr="00A43D56">
        <w:rPr>
          <w:rFonts w:ascii="Georgia" w:eastAsia="Times New Roman" w:hAnsi="Georgia"/>
          <w:sz w:val="20"/>
          <w:szCs w:val="20"/>
        </w:rPr>
        <w:t xml:space="preserve">To register as a domestic relations mediator, a person must meet all the requirements of this rule and must have either: (1) taken at least forty (40) hours of Commission approved domestic relations mediation training in the </w:t>
      </w:r>
      <w:r w:rsidRPr="00A43D56">
        <w:rPr>
          <w:rFonts w:ascii="Georgia" w:eastAsia="Times New Roman" w:hAnsi="Georgia"/>
          <w:sz w:val="20"/>
          <w:szCs w:val="20"/>
        </w:rPr>
        <w:lastRenderedPageBreak/>
        <w:t xml:space="preserve">three (3) years immediately prior to submission of the registration application, or (2) taken at least forty (40) hours of Commission approved domestic relations mediation training at any time, and taken at least six (6) hours of approved Continuing Mediation Education in the three (3) years immediately prior to submission of the registration application. </w:t>
      </w:r>
    </w:p>
    <w:p w14:paraId="380E3983" w14:textId="77777777" w:rsidR="00A20C21" w:rsidRDefault="00AF6DC8" w:rsidP="00191321">
      <w:pPr>
        <w:tabs>
          <w:tab w:val="left" w:pos="450"/>
        </w:tabs>
        <w:ind w:left="900" w:hanging="450"/>
        <w:jc w:val="left"/>
        <w:rPr>
          <w:rFonts w:ascii="Georgia" w:eastAsia="Times New Roman" w:hAnsi="Georgia"/>
          <w:sz w:val="20"/>
          <w:szCs w:val="20"/>
        </w:rPr>
      </w:pPr>
      <w:bookmarkStart w:id="43" w:name="SP;9872000081cb6"/>
      <w:bookmarkEnd w:id="43"/>
      <w:r w:rsidRPr="00A43D56">
        <w:rPr>
          <w:rFonts w:ascii="Georgia" w:eastAsia="Times New Roman" w:hAnsi="Georgia"/>
          <w:sz w:val="20"/>
          <w:szCs w:val="20"/>
        </w:rPr>
        <w:t>(4)</w:t>
      </w:r>
      <w:r w:rsidR="00191321">
        <w:rPr>
          <w:rFonts w:ascii="Georgia" w:eastAsia="Times New Roman" w:hAnsi="Georgia"/>
          <w:sz w:val="20"/>
          <w:szCs w:val="20"/>
        </w:rPr>
        <w:tab/>
      </w:r>
      <w:r w:rsidRPr="00A43D56">
        <w:rPr>
          <w:rFonts w:ascii="Georgia" w:eastAsia="Times New Roman" w:hAnsi="Georgia"/>
          <w:sz w:val="20"/>
          <w:szCs w:val="20"/>
        </w:rPr>
        <w:t xml:space="preserve">However, if a person is registered as a civil mediator and by December 31 of the second full year after meeting those requirements completes a Commission approved domestic relations crossover mediation training program (s)he may register as a domestic relations mediator. </w:t>
      </w:r>
    </w:p>
    <w:p w14:paraId="14C12019" w14:textId="77777777" w:rsidR="00A20C21" w:rsidRDefault="00AF6DC8" w:rsidP="00191321">
      <w:pPr>
        <w:tabs>
          <w:tab w:val="left" w:pos="450"/>
        </w:tabs>
        <w:ind w:left="900" w:hanging="450"/>
        <w:jc w:val="left"/>
        <w:rPr>
          <w:rFonts w:ascii="Georgia" w:eastAsia="Times New Roman" w:hAnsi="Georgia"/>
          <w:sz w:val="20"/>
          <w:szCs w:val="20"/>
        </w:rPr>
      </w:pPr>
      <w:bookmarkStart w:id="44" w:name="SP;b1e30000d2251"/>
      <w:bookmarkEnd w:id="44"/>
      <w:r w:rsidRPr="00A43D56">
        <w:rPr>
          <w:rFonts w:ascii="Georgia" w:eastAsia="Times New Roman" w:hAnsi="Georgia"/>
          <w:sz w:val="20"/>
          <w:szCs w:val="20"/>
        </w:rPr>
        <w:t>(5)</w:t>
      </w:r>
      <w:r w:rsidR="00191321">
        <w:rPr>
          <w:rFonts w:ascii="Georgia" w:eastAsia="Times New Roman" w:hAnsi="Georgia"/>
          <w:sz w:val="20"/>
          <w:szCs w:val="20"/>
        </w:rPr>
        <w:tab/>
      </w:r>
      <w:r w:rsidRPr="00A43D56">
        <w:rPr>
          <w:rFonts w:ascii="Georgia" w:eastAsia="Times New Roman" w:hAnsi="Georgia"/>
          <w:sz w:val="20"/>
          <w:szCs w:val="20"/>
        </w:rPr>
        <w:t xml:space="preserve">As part of a judicial service, a judicial officer may serve as a mediator in a case pending before another judicial officer. </w:t>
      </w:r>
    </w:p>
    <w:p w14:paraId="4FF919D3" w14:textId="77777777" w:rsidR="0032632C" w:rsidRPr="00033013" w:rsidRDefault="00431ED9" w:rsidP="00431ED9">
      <w:pPr>
        <w:tabs>
          <w:tab w:val="left" w:pos="0"/>
        </w:tabs>
        <w:ind w:hanging="450"/>
        <w:jc w:val="left"/>
        <w:rPr>
          <w:rFonts w:ascii="Georgia" w:eastAsia="Times New Roman" w:hAnsi="Georgia"/>
          <w:b/>
          <w:bCs/>
          <w:sz w:val="20"/>
          <w:szCs w:val="20"/>
        </w:rPr>
      </w:pPr>
      <w:r>
        <w:rPr>
          <w:rFonts w:ascii="Georgia" w:eastAsia="Times New Roman" w:hAnsi="Georgia"/>
          <w:b/>
          <w:bCs/>
          <w:sz w:val="20"/>
          <w:szCs w:val="20"/>
        </w:rPr>
        <w:tab/>
      </w:r>
      <w:r w:rsidR="00AF6DC8" w:rsidRPr="00A43D56">
        <w:rPr>
          <w:rFonts w:ascii="Georgia" w:eastAsia="Times New Roman" w:hAnsi="Georgia"/>
          <w:b/>
          <w:bCs/>
          <w:sz w:val="20"/>
          <w:szCs w:val="20"/>
        </w:rPr>
        <w:t>(C)</w:t>
      </w:r>
      <w:r>
        <w:rPr>
          <w:rFonts w:ascii="Georgia" w:eastAsia="Times New Roman" w:hAnsi="Georgia"/>
          <w:b/>
          <w:bCs/>
          <w:sz w:val="20"/>
          <w:szCs w:val="20"/>
        </w:rPr>
        <w:t xml:space="preserve">  </w:t>
      </w:r>
      <w:r w:rsidR="0032632C">
        <w:rPr>
          <w:rFonts w:ascii="Georgia" w:eastAsia="Times New Roman" w:hAnsi="Georgia"/>
          <w:b/>
          <w:bCs/>
          <w:sz w:val="20"/>
          <w:szCs w:val="20"/>
        </w:rPr>
        <w:t xml:space="preserve">Reasons </w:t>
      </w:r>
      <w:r w:rsidR="00033013">
        <w:rPr>
          <w:rFonts w:ascii="Georgia" w:eastAsia="Times New Roman" w:hAnsi="Georgia"/>
          <w:b/>
          <w:bCs/>
          <w:sz w:val="20"/>
          <w:szCs w:val="20"/>
        </w:rPr>
        <w:t xml:space="preserve">to Delay or Deny Registration.  </w:t>
      </w:r>
      <w:r w:rsidR="00033013" w:rsidRPr="00033013">
        <w:rPr>
          <w:rFonts w:ascii="Georgia" w:eastAsia="Times New Roman" w:hAnsi="Georgia"/>
          <w:bCs/>
          <w:sz w:val="20"/>
          <w:szCs w:val="20"/>
        </w:rPr>
        <w:t>The Commission may delay (pending investigation) or deny</w:t>
      </w:r>
      <w:r w:rsidR="00033013">
        <w:rPr>
          <w:rFonts w:ascii="Georgia" w:eastAsia="Times New Roman" w:hAnsi="Georgia"/>
          <w:bCs/>
          <w:sz w:val="20"/>
          <w:szCs w:val="20"/>
        </w:rPr>
        <w:t xml:space="preserve"> registration of any applicant seeking to register as a mediator pursuant to A.D.R. 2.5(A) or 2.5(B) based on any of the grounds listed in A.D.R. Rule 7.1.</w:t>
      </w:r>
      <w:r w:rsidR="00033013" w:rsidRPr="00033013">
        <w:rPr>
          <w:rFonts w:ascii="Georgia" w:eastAsia="Times New Roman" w:hAnsi="Georgia"/>
          <w:b/>
          <w:bCs/>
          <w:sz w:val="20"/>
          <w:szCs w:val="20"/>
        </w:rPr>
        <w:t xml:space="preserve"> </w:t>
      </w:r>
    </w:p>
    <w:p w14:paraId="22609D14" w14:textId="77777777" w:rsidR="00A20C21" w:rsidRPr="003F5C67" w:rsidRDefault="0032632C" w:rsidP="00431ED9">
      <w:pPr>
        <w:tabs>
          <w:tab w:val="left" w:pos="0"/>
        </w:tabs>
        <w:jc w:val="left"/>
        <w:rPr>
          <w:rFonts w:ascii="Georgia" w:eastAsia="Times New Roman" w:hAnsi="Georgia"/>
          <w:sz w:val="20"/>
          <w:szCs w:val="20"/>
        </w:rPr>
      </w:pPr>
      <w:r>
        <w:rPr>
          <w:rFonts w:ascii="Georgia" w:eastAsia="Times New Roman" w:hAnsi="Georgia"/>
          <w:b/>
          <w:bCs/>
          <w:sz w:val="20"/>
          <w:szCs w:val="20"/>
        </w:rPr>
        <w:t xml:space="preserve">(D) </w:t>
      </w:r>
      <w:r w:rsidR="00AF6DC8" w:rsidRPr="00A43D56">
        <w:rPr>
          <w:rFonts w:ascii="Georgia" w:eastAsia="Times New Roman" w:hAnsi="Georgia"/>
          <w:b/>
          <w:bCs/>
          <w:sz w:val="20"/>
          <w:szCs w:val="20"/>
        </w:rPr>
        <w:t>Continuing Mediation Education (“CME”) Requirements for All Registered Mediators.</w:t>
      </w:r>
      <w:r w:rsidR="00AF6DC8" w:rsidRPr="00A43D56">
        <w:rPr>
          <w:rFonts w:ascii="Georgia" w:eastAsia="Times New Roman" w:hAnsi="Georgia"/>
          <w:sz w:val="20"/>
          <w:szCs w:val="20"/>
        </w:rPr>
        <w:t xml:space="preserve"> A registered mediator must complete a minimum of six hours of Commission approved continuing mediation education anytime during a three-year educational period. A mediator's initial educational period commences January 1 of the first full year of registration and ends December 31 of the third full year. Educational periods shall be sequential, in that once a mediator's particular three-year period terminates, a new three-year period and six hour minimum shall commence.</w:t>
      </w:r>
      <w:bookmarkStart w:id="45" w:name="SP;06d000008da95"/>
      <w:bookmarkEnd w:id="45"/>
      <w:r w:rsidR="003F5C67">
        <w:rPr>
          <w:rFonts w:ascii="Georgia" w:eastAsia="Times New Roman" w:hAnsi="Georgia"/>
          <w:sz w:val="20"/>
          <w:szCs w:val="20"/>
        </w:rPr>
        <w:t xml:space="preserve"> </w:t>
      </w:r>
      <w:r w:rsidR="00AF6DC8" w:rsidRPr="00A43D56">
        <w:t xml:space="preserve">Mediators registered before the effective date of this rule shall begin their first three-year educational period January 1, 2004. </w:t>
      </w:r>
    </w:p>
    <w:p w14:paraId="6F76D18B" w14:textId="77777777" w:rsidR="00A20C21" w:rsidRDefault="00AF6DC8" w:rsidP="00FC3D5F">
      <w:pPr>
        <w:tabs>
          <w:tab w:val="left" w:pos="450"/>
        </w:tabs>
        <w:jc w:val="left"/>
        <w:rPr>
          <w:rFonts w:ascii="Georgia" w:eastAsia="Times New Roman" w:hAnsi="Georgia"/>
          <w:sz w:val="20"/>
          <w:szCs w:val="20"/>
        </w:rPr>
      </w:pPr>
      <w:r w:rsidRPr="00A43D56">
        <w:rPr>
          <w:rFonts w:ascii="Georgia" w:eastAsia="Times New Roman" w:hAnsi="Georgia"/>
          <w:b/>
          <w:bCs/>
          <w:sz w:val="20"/>
          <w:szCs w:val="20"/>
        </w:rPr>
        <w:t>(</w:t>
      </w:r>
      <w:r w:rsidR="00033013">
        <w:rPr>
          <w:rFonts w:ascii="Georgia" w:eastAsia="Times New Roman" w:hAnsi="Georgia"/>
          <w:b/>
          <w:bCs/>
          <w:sz w:val="20"/>
          <w:szCs w:val="20"/>
        </w:rPr>
        <w:t>E</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Basic and Continuing Mediation Education Reporting Requirements.</w:t>
      </w:r>
      <w:r w:rsidRPr="00A43D56">
        <w:rPr>
          <w:rFonts w:ascii="Georgia" w:eastAsia="Times New Roman" w:hAnsi="Georgia"/>
          <w:sz w:val="20"/>
          <w:szCs w:val="20"/>
        </w:rPr>
        <w:t xml:space="preserve"> </w:t>
      </w:r>
      <w:r w:rsidR="00FC3D5F">
        <w:rPr>
          <w:rFonts w:ascii="Georgia" w:eastAsia="Times New Roman" w:hAnsi="Georgia"/>
          <w:sz w:val="20"/>
          <w:szCs w:val="20"/>
        </w:rPr>
        <w:t>Subsequent to</w:t>
      </w:r>
      <w:r w:rsidRPr="00A43D56">
        <w:rPr>
          <w:rFonts w:ascii="Georgia" w:eastAsia="Times New Roman" w:hAnsi="Georgia"/>
          <w:sz w:val="20"/>
          <w:szCs w:val="20"/>
        </w:rPr>
        <w:t xml:space="preserve"> presenting a Commission approved basic or continuing mediation education training course, the sponsor of that course must forward a list of attendees to the Commission. </w:t>
      </w:r>
      <w:r w:rsidR="00FC3D5F" w:rsidRPr="00FC3D5F">
        <w:rPr>
          <w:rFonts w:ascii="Georgia" w:eastAsia="Times New Roman" w:hAnsi="Georgia"/>
          <w:sz w:val="20"/>
          <w:szCs w:val="20"/>
        </w:rPr>
        <w:t>An attendance report received more than thir</w:t>
      </w:r>
      <w:r w:rsidR="00FC3D5F">
        <w:rPr>
          <w:rFonts w:ascii="Georgia" w:eastAsia="Times New Roman" w:hAnsi="Georgia"/>
          <w:sz w:val="20"/>
          <w:szCs w:val="20"/>
        </w:rPr>
        <w:t xml:space="preserve">ty (30) days after a program is </w:t>
      </w:r>
      <w:r w:rsidR="00FC3D5F" w:rsidRPr="00FC3D5F">
        <w:rPr>
          <w:rFonts w:ascii="Georgia" w:eastAsia="Times New Roman" w:hAnsi="Georgia"/>
          <w:sz w:val="20"/>
          <w:szCs w:val="20"/>
        </w:rPr>
        <w:t>concluded must include a late processing fee as approve</w:t>
      </w:r>
      <w:r w:rsidR="00FC3D5F">
        <w:rPr>
          <w:rFonts w:ascii="Georgia" w:eastAsia="Times New Roman" w:hAnsi="Georgia"/>
          <w:sz w:val="20"/>
          <w:szCs w:val="20"/>
        </w:rPr>
        <w:t xml:space="preserve">d by the Indiana Supreme Court. </w:t>
      </w:r>
      <w:r w:rsidR="00FC3D5F" w:rsidRPr="00FC3D5F">
        <w:rPr>
          <w:rFonts w:ascii="Georgia" w:eastAsia="Times New Roman" w:hAnsi="Georgia"/>
          <w:sz w:val="20"/>
          <w:szCs w:val="20"/>
        </w:rPr>
        <w:t>Received, in the context of an application, document(s), and/o</w:t>
      </w:r>
      <w:r w:rsidR="00FC3D5F">
        <w:rPr>
          <w:rFonts w:ascii="Georgia" w:eastAsia="Times New Roman" w:hAnsi="Georgia"/>
          <w:sz w:val="20"/>
          <w:szCs w:val="20"/>
        </w:rPr>
        <w:t xml:space="preserve">r other item(s) which is or are </w:t>
      </w:r>
      <w:r w:rsidR="00FC3D5F" w:rsidRPr="00FC3D5F">
        <w:rPr>
          <w:rFonts w:ascii="Georgia" w:eastAsia="Times New Roman" w:hAnsi="Georgia"/>
          <w:sz w:val="20"/>
          <w:szCs w:val="20"/>
        </w:rPr>
        <w:t>requested by or submitted to the Commission, means delivery t</w:t>
      </w:r>
      <w:r w:rsidR="00FC3D5F">
        <w:rPr>
          <w:rFonts w:ascii="Georgia" w:eastAsia="Times New Roman" w:hAnsi="Georgia"/>
          <w:sz w:val="20"/>
          <w:szCs w:val="20"/>
        </w:rPr>
        <w:t xml:space="preserve">o the Commission; mailed to the </w:t>
      </w:r>
      <w:r w:rsidR="00FC3D5F" w:rsidRPr="00FC3D5F">
        <w:rPr>
          <w:rFonts w:ascii="Georgia" w:eastAsia="Times New Roman" w:hAnsi="Georgia"/>
          <w:sz w:val="20"/>
          <w:szCs w:val="20"/>
        </w:rPr>
        <w:t>Commission by registered, certified or express mail return receipt re</w:t>
      </w:r>
      <w:r w:rsidR="00FC3D5F">
        <w:rPr>
          <w:rFonts w:ascii="Georgia" w:eastAsia="Times New Roman" w:hAnsi="Georgia"/>
          <w:sz w:val="20"/>
          <w:szCs w:val="20"/>
        </w:rPr>
        <w:t xml:space="preserve">quested or deposited with </w:t>
      </w:r>
      <w:r w:rsidR="00FC3D5F" w:rsidRPr="00FC3D5F">
        <w:rPr>
          <w:rFonts w:ascii="Georgia" w:eastAsia="Times New Roman" w:hAnsi="Georgia"/>
          <w:sz w:val="20"/>
          <w:szCs w:val="20"/>
        </w:rPr>
        <w:t xml:space="preserve">any third-party commercial carrier for delivery to the Commission </w:t>
      </w:r>
      <w:r w:rsidR="00FC3D5F">
        <w:rPr>
          <w:rFonts w:ascii="Georgia" w:eastAsia="Times New Roman" w:hAnsi="Georgia"/>
          <w:sz w:val="20"/>
          <w:szCs w:val="20"/>
        </w:rPr>
        <w:t xml:space="preserve">within three (3) calendar days, </w:t>
      </w:r>
      <w:r w:rsidR="00FC3D5F" w:rsidRPr="00FC3D5F">
        <w:rPr>
          <w:rFonts w:ascii="Georgia" w:eastAsia="Times New Roman" w:hAnsi="Georgia"/>
          <w:sz w:val="20"/>
          <w:szCs w:val="20"/>
        </w:rPr>
        <w:t>cost prepaid, properly addressed. Sending by registered or ce</w:t>
      </w:r>
      <w:r w:rsidR="00FC3D5F">
        <w:rPr>
          <w:rFonts w:ascii="Georgia" w:eastAsia="Times New Roman" w:hAnsi="Georgia"/>
          <w:sz w:val="20"/>
          <w:szCs w:val="20"/>
        </w:rPr>
        <w:t xml:space="preserve">rtified mail and by third-party </w:t>
      </w:r>
      <w:r w:rsidR="00FC3D5F" w:rsidRPr="00FC3D5F">
        <w:rPr>
          <w:rFonts w:ascii="Georgia" w:eastAsia="Times New Roman" w:hAnsi="Georgia"/>
          <w:sz w:val="20"/>
          <w:szCs w:val="20"/>
        </w:rPr>
        <w:t>commercial carrier shall be complete upon mailing or deposit.</w:t>
      </w:r>
      <w:r w:rsidR="00FC3D5F">
        <w:rPr>
          <w:rFonts w:ascii="Georgia" w:eastAsia="Times New Roman" w:hAnsi="Georgia"/>
          <w:sz w:val="20"/>
          <w:szCs w:val="20"/>
        </w:rPr>
        <w:t xml:space="preserve"> </w:t>
      </w:r>
      <w:r w:rsidRPr="00A43D56">
        <w:rPr>
          <w:rFonts w:ascii="Georgia" w:eastAsia="Times New Roman" w:hAnsi="Georgia"/>
          <w:sz w:val="20"/>
          <w:szCs w:val="20"/>
        </w:rPr>
        <w:t>This list shall include for each attendee: full name; attorney number (if applicable); residence and business addresses and phone numbers; and the number of mediation hours attended. A course approved for CME may also qualify for CLE credit, so long as the course meets the requirements of Admission and Discipline Rule 29. For courses approved for both continuing legal education and continuing mediation education, the sponsor must additionally report continuing legal education, speaking and professional responsibility hours attended.</w:t>
      </w:r>
    </w:p>
    <w:p w14:paraId="3C51B410"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w:t>
      </w:r>
      <w:r w:rsidR="00033013">
        <w:rPr>
          <w:rFonts w:ascii="Georgia" w:eastAsia="Times New Roman" w:hAnsi="Georgia"/>
          <w:b/>
          <w:bCs/>
          <w:sz w:val="20"/>
          <w:szCs w:val="20"/>
        </w:rPr>
        <w:t>F</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Accreditation Policies and Procedures for CME.</w:t>
      </w:r>
    </w:p>
    <w:p w14:paraId="25759950" w14:textId="77777777" w:rsidR="00A20C21" w:rsidRDefault="00AF6DC8" w:rsidP="00FC3D5F">
      <w:pPr>
        <w:pStyle w:val="Rules1"/>
      </w:pPr>
      <w:bookmarkStart w:id="46" w:name="SP;d1880000bd9d4"/>
      <w:bookmarkEnd w:id="46"/>
      <w:r w:rsidRPr="00A43D56">
        <w:t>(1</w:t>
      </w:r>
      <w:r w:rsidR="00EB3CB5">
        <w:t>)</w:t>
      </w:r>
      <w:r w:rsidR="00EB3CB5">
        <w:tab/>
      </w:r>
      <w:r w:rsidRPr="00A43D56">
        <w:rPr>
          <w:i/>
          <w:iCs/>
        </w:rPr>
        <w:t>Approval of courses</w:t>
      </w:r>
      <w:r w:rsidRPr="00A43D56">
        <w:t xml:space="preserve">. </w:t>
      </w:r>
      <w:r w:rsidR="00FC3D5F">
        <w:t>Applications must be accompanied by an application fee as approved by the Indiana Supreme Court. An “application” means a completed application form, with all required attachments and fees, signed and dated by the Applicant. Applications received more than thirty (30) days after the conclusion of a course must include a late processing fee. T</w:t>
      </w:r>
      <w:r w:rsidRPr="00A43D56">
        <w:t xml:space="preserve">he Commission shall approve the course, including law school classes, if it determines that the course will make a significant contribution to the professional competency of mediators who attend. In determining if a course, including law school classes, meets this standard the Commission shall consider whether: </w:t>
      </w:r>
    </w:p>
    <w:p w14:paraId="2B876130" w14:textId="77777777" w:rsidR="00A20C21" w:rsidRDefault="00AF6DC8" w:rsidP="00EB3CB5">
      <w:pPr>
        <w:pStyle w:val="Rules2"/>
      </w:pPr>
      <w:bookmarkStart w:id="47" w:name="SP;3c70000004b75"/>
      <w:bookmarkEnd w:id="47"/>
      <w:r w:rsidRPr="00A43D56">
        <w:t>(a</w:t>
      </w:r>
      <w:r w:rsidR="00EB3CB5">
        <w:t>)</w:t>
      </w:r>
      <w:r w:rsidR="00EB3CB5">
        <w:tab/>
      </w:r>
      <w:r w:rsidRPr="00A43D56">
        <w:t xml:space="preserve">the course has substantial content dealing with alternative dispute resolution process; </w:t>
      </w:r>
    </w:p>
    <w:p w14:paraId="03A84116" w14:textId="77777777" w:rsidR="00A20C21" w:rsidRDefault="00AF6DC8" w:rsidP="00EB3CB5">
      <w:pPr>
        <w:pStyle w:val="Rules2"/>
      </w:pPr>
      <w:bookmarkStart w:id="48" w:name="SP;47210000c6371"/>
      <w:bookmarkEnd w:id="48"/>
      <w:r w:rsidRPr="00A43D56">
        <w:t>(b</w:t>
      </w:r>
      <w:r w:rsidR="00EB3CB5">
        <w:t>)</w:t>
      </w:r>
      <w:r w:rsidR="00EB3CB5">
        <w:tab/>
      </w:r>
      <w:r w:rsidRPr="00A43D56">
        <w:t xml:space="preserve">the course deals with matters related directly to the practice of alternative dispute resolution and the professional responsibilities of neutrals; </w:t>
      </w:r>
    </w:p>
    <w:p w14:paraId="68D5A9E1" w14:textId="77777777" w:rsidR="00A20C21" w:rsidRDefault="00AF6DC8" w:rsidP="00EB3CB5">
      <w:pPr>
        <w:pStyle w:val="Rules2"/>
      </w:pPr>
      <w:bookmarkStart w:id="49" w:name="SP;2523000048b75"/>
      <w:bookmarkEnd w:id="49"/>
      <w:r w:rsidRPr="00A43D56">
        <w:t>(c</w:t>
      </w:r>
      <w:r w:rsidR="00EB3CB5">
        <w:t>)</w:t>
      </w:r>
      <w:r w:rsidR="00EB3CB5">
        <w:tab/>
      </w:r>
      <w:r w:rsidRPr="00A43D56">
        <w:t xml:space="preserve">the course deals with reinforcing and enhancing alternative dispute resolution and negotiation concepts and skills of neutrals; </w:t>
      </w:r>
    </w:p>
    <w:p w14:paraId="67E3021D" w14:textId="77777777" w:rsidR="00A20C21" w:rsidRDefault="00AF6DC8" w:rsidP="00EB3CB5">
      <w:pPr>
        <w:pStyle w:val="Rules2"/>
      </w:pPr>
      <w:bookmarkStart w:id="50" w:name="SP;35c70000447f3"/>
      <w:bookmarkEnd w:id="50"/>
      <w:r w:rsidRPr="00A43D56">
        <w:t>(d</w:t>
      </w:r>
      <w:r w:rsidR="00EB3CB5">
        <w:t>)</w:t>
      </w:r>
      <w:r w:rsidR="00EB3CB5">
        <w:tab/>
      </w:r>
      <w:r w:rsidRPr="00A43D56">
        <w:t xml:space="preserve">the course teaches ethical issues associated with the practice of alternative dispute resolution; </w:t>
      </w:r>
    </w:p>
    <w:p w14:paraId="0AD50986" w14:textId="77777777" w:rsidR="00A20C21" w:rsidRDefault="00AF6DC8" w:rsidP="00EB3CB5">
      <w:pPr>
        <w:pStyle w:val="Rules2"/>
      </w:pPr>
      <w:bookmarkStart w:id="51" w:name="SP;e3600000dd944"/>
      <w:bookmarkEnd w:id="51"/>
      <w:r w:rsidRPr="00A43D56">
        <w:t>(e</w:t>
      </w:r>
      <w:r w:rsidR="00EB3CB5">
        <w:t>)</w:t>
      </w:r>
      <w:r w:rsidR="00EB3CB5">
        <w:tab/>
      </w:r>
      <w:r w:rsidRPr="00A43D56">
        <w:t xml:space="preserve">the course deals with other professional matters related to alternative dispute resolution and the relationship and application of alternative dispute resolution principles; </w:t>
      </w:r>
    </w:p>
    <w:p w14:paraId="29DB1E3E" w14:textId="77777777" w:rsidR="00A20C21" w:rsidRDefault="00AF6DC8" w:rsidP="00EB3CB5">
      <w:pPr>
        <w:pStyle w:val="Rules2"/>
      </w:pPr>
      <w:bookmarkStart w:id="52" w:name="SP;e0f70000d4af5"/>
      <w:bookmarkEnd w:id="52"/>
      <w:r w:rsidRPr="00A43D56">
        <w:t>(f</w:t>
      </w:r>
      <w:r w:rsidR="00EB3CB5">
        <w:t>)</w:t>
      </w:r>
      <w:r w:rsidR="00EB3CB5">
        <w:tab/>
      </w:r>
      <w:r w:rsidRPr="00A43D56">
        <w:t>the course deals with the application of alternative dispute resolution skills to conflicts or issues that arise in settings other than litigation, such as workplace, business, commercial transactions, securities, intergovernmental, administrative, public policy, family,</w:t>
      </w:r>
      <w:r w:rsidR="00FC3D5F">
        <w:t xml:space="preserve"> guardianship and environmental;</w:t>
      </w:r>
      <w:r w:rsidRPr="00A43D56">
        <w:t xml:space="preserve"> and, </w:t>
      </w:r>
    </w:p>
    <w:p w14:paraId="5623EBB7" w14:textId="77777777" w:rsidR="00A20C21" w:rsidRDefault="00AF6DC8" w:rsidP="00EB3CB5">
      <w:pPr>
        <w:pStyle w:val="Rules2"/>
      </w:pPr>
      <w:bookmarkStart w:id="53" w:name="SP;00280000f6040"/>
      <w:bookmarkEnd w:id="53"/>
      <w:r w:rsidRPr="00A43D56">
        <w:t>(g</w:t>
      </w:r>
      <w:r w:rsidR="00EB3CB5">
        <w:t>)</w:t>
      </w:r>
      <w:r w:rsidR="00EB3CB5">
        <w:tab/>
      </w:r>
      <w:r w:rsidRPr="00A43D56">
        <w:t xml:space="preserve">in the case of law school classes, in addition to the standard set forth above the class must be a regularly conducted class at a law school accredited by the American Bar Association. </w:t>
      </w:r>
    </w:p>
    <w:p w14:paraId="3B16B85A" w14:textId="77777777" w:rsidR="00A20C21" w:rsidRDefault="00AF6DC8" w:rsidP="00EB3CB5">
      <w:pPr>
        <w:pStyle w:val="Rules1"/>
      </w:pPr>
      <w:bookmarkStart w:id="54" w:name="SP;3f34000088954"/>
      <w:bookmarkEnd w:id="54"/>
      <w:r w:rsidRPr="00A43D56">
        <w:t>(2</w:t>
      </w:r>
      <w:r w:rsidR="00EB3CB5">
        <w:t>)</w:t>
      </w:r>
      <w:r w:rsidR="00EB3CB5">
        <w:tab/>
      </w:r>
      <w:r w:rsidRPr="00A43D56">
        <w:t xml:space="preserve">Credit will be denied for the following activities: </w:t>
      </w:r>
    </w:p>
    <w:p w14:paraId="71AB2B9C" w14:textId="77777777" w:rsidR="00A20C21" w:rsidRDefault="00AF6DC8" w:rsidP="00613300">
      <w:pPr>
        <w:pStyle w:val="Rules2"/>
      </w:pPr>
      <w:bookmarkStart w:id="55" w:name="SP;2beb00000fe07"/>
      <w:bookmarkEnd w:id="55"/>
      <w:r w:rsidRPr="00A43D56">
        <w:t>(a</w:t>
      </w:r>
      <w:r w:rsidR="00EB3CB5">
        <w:t>)</w:t>
      </w:r>
      <w:r w:rsidR="00EB3CB5">
        <w:tab/>
      </w:r>
      <w:r w:rsidRPr="00A43D56">
        <w:t xml:space="preserve">Legislative, lobbying or other law-making activities. </w:t>
      </w:r>
    </w:p>
    <w:p w14:paraId="4EB4F47C" w14:textId="77777777" w:rsidR="00A20C21" w:rsidRDefault="00AF6DC8" w:rsidP="00613300">
      <w:pPr>
        <w:pStyle w:val="Rules2"/>
      </w:pPr>
      <w:bookmarkStart w:id="56" w:name="SP;0db600004aa95"/>
      <w:bookmarkEnd w:id="56"/>
      <w:r w:rsidRPr="00A43D56">
        <w:lastRenderedPageBreak/>
        <w:t>(b</w:t>
      </w:r>
      <w:r w:rsidR="00EB3CB5">
        <w:t>)</w:t>
      </w:r>
      <w:r w:rsidR="00EB3CB5">
        <w:tab/>
      </w:r>
      <w:r w:rsidRPr="00A43D56">
        <w:t xml:space="preserve">In-house program. The Commission shall not approve programs which it determines are primarily designed for the exclusive benefit of mediators employed by a private organization or mediation firm. Mediators within related companies will be considered to be employed by the same organization or law firm for purposes of this rule. However, governmental entities may sponsor programs for the exclusive benefit of their mediator employees. </w:t>
      </w:r>
    </w:p>
    <w:p w14:paraId="0F1419C8" w14:textId="77777777" w:rsidR="00A20C21" w:rsidRDefault="00AF6DC8" w:rsidP="00613300">
      <w:pPr>
        <w:pStyle w:val="Rules2"/>
      </w:pPr>
      <w:bookmarkStart w:id="57" w:name="SP;b8d00000c7010"/>
      <w:bookmarkEnd w:id="57"/>
      <w:r w:rsidRPr="00A43D56">
        <w:t>(c</w:t>
      </w:r>
      <w:r w:rsidR="00EB3CB5">
        <w:t>)</w:t>
      </w:r>
      <w:r w:rsidR="00EB3CB5">
        <w:tab/>
      </w:r>
      <w:r w:rsidR="00555B00">
        <w:t>[Reserved]</w:t>
      </w:r>
      <w:r w:rsidRPr="00A43D56">
        <w:t xml:space="preserve">. </w:t>
      </w:r>
    </w:p>
    <w:p w14:paraId="112DD43E" w14:textId="77777777" w:rsidR="00A20C21" w:rsidRDefault="00AF6DC8" w:rsidP="00613300">
      <w:pPr>
        <w:pStyle w:val="Rules2"/>
      </w:pPr>
      <w:bookmarkStart w:id="58" w:name="SP;7b8800007fad5"/>
      <w:bookmarkEnd w:id="58"/>
      <w:r w:rsidRPr="00A43D56">
        <w:t>(d</w:t>
      </w:r>
      <w:r w:rsidR="00EB3CB5">
        <w:t>)</w:t>
      </w:r>
      <w:r w:rsidR="00EB3CB5">
        <w:tab/>
      </w:r>
      <w:r w:rsidRPr="00A43D56">
        <w:t xml:space="preserve">Courses or activities completed by self-study. </w:t>
      </w:r>
    </w:p>
    <w:p w14:paraId="2634060C" w14:textId="77777777" w:rsidR="00A20C21" w:rsidRDefault="00AF6DC8" w:rsidP="00613300">
      <w:pPr>
        <w:pStyle w:val="Rules2"/>
      </w:pPr>
      <w:bookmarkStart w:id="59" w:name="SP;a72b00007cd16"/>
      <w:bookmarkEnd w:id="59"/>
      <w:r w:rsidRPr="00A43D56">
        <w:t>(e</w:t>
      </w:r>
      <w:r w:rsidR="00EB3CB5">
        <w:t>)</w:t>
      </w:r>
      <w:r w:rsidR="00EB3CB5">
        <w:tab/>
      </w:r>
      <w:r w:rsidRPr="00A43D56">
        <w:t xml:space="preserve">Programs directed to elementary, high school or college student level neutrals. </w:t>
      </w:r>
    </w:p>
    <w:p w14:paraId="34D8C4B0" w14:textId="77777777" w:rsidR="00A20C21" w:rsidRDefault="00AF6DC8" w:rsidP="00EB3CB5">
      <w:pPr>
        <w:pStyle w:val="Rules1"/>
      </w:pPr>
      <w:bookmarkStart w:id="60" w:name="SP;2d9500006f884"/>
      <w:bookmarkEnd w:id="60"/>
      <w:r w:rsidRPr="00A43D56">
        <w:t>(3</w:t>
      </w:r>
      <w:r w:rsidR="00EB3CB5">
        <w:t>)</w:t>
      </w:r>
      <w:r w:rsidR="00EB3CB5">
        <w:tab/>
      </w:r>
      <w:r w:rsidRPr="00A43D56">
        <w:rPr>
          <w:i/>
          <w:iCs/>
        </w:rPr>
        <w:t>Procedures for Sponsors</w:t>
      </w:r>
      <w:r w:rsidRPr="00A43D56">
        <w:t xml:space="preserve">. Any sponsor may apply to the Commission for approval of a course. The application must: </w:t>
      </w:r>
    </w:p>
    <w:p w14:paraId="7AFE74F7" w14:textId="77777777" w:rsidR="00A20C21" w:rsidRDefault="00AF6DC8" w:rsidP="00613300">
      <w:pPr>
        <w:pStyle w:val="Rules2"/>
      </w:pPr>
      <w:bookmarkStart w:id="61" w:name="SP;7c5a00005d783"/>
      <w:bookmarkEnd w:id="61"/>
      <w:r w:rsidRPr="00A43D56">
        <w:t>(a</w:t>
      </w:r>
      <w:r w:rsidR="00EB3CB5">
        <w:t>)</w:t>
      </w:r>
      <w:r w:rsidR="00EB3CB5">
        <w:tab/>
      </w:r>
      <w:r w:rsidRPr="00A43D56">
        <w:t xml:space="preserve">be </w:t>
      </w:r>
      <w:r w:rsidR="00FC3D5F">
        <w:t>received by</w:t>
      </w:r>
      <w:r w:rsidRPr="00A43D56">
        <w:t xml:space="preserve"> the Commission at least thirty (30) days before the first date on which the course is to be offered; </w:t>
      </w:r>
    </w:p>
    <w:p w14:paraId="0EDA308E" w14:textId="77777777" w:rsidR="00FC3D5F" w:rsidRDefault="00AF6DC8" w:rsidP="00FC3D5F">
      <w:pPr>
        <w:pStyle w:val="Rules2"/>
      </w:pPr>
      <w:bookmarkStart w:id="62" w:name="SP;ace6000073b35"/>
      <w:bookmarkEnd w:id="62"/>
      <w:r w:rsidRPr="00A43D56">
        <w:t>(b</w:t>
      </w:r>
      <w:r w:rsidR="00EB3CB5">
        <w:t>)</w:t>
      </w:r>
      <w:r w:rsidR="00EB3CB5">
        <w:tab/>
      </w:r>
      <w:r w:rsidR="00FC3D5F">
        <w:t>Include the nonrefundable application fee in order for the application to be reviewed by the Commission. Courses presented by non-profit sponsors which do not require a registration fee are eligible for an application fee waiver.</w:t>
      </w:r>
    </w:p>
    <w:p w14:paraId="63855EC6" w14:textId="77777777" w:rsidR="00FC3D5F" w:rsidRDefault="00FC3D5F" w:rsidP="00FC3D5F">
      <w:pPr>
        <w:pStyle w:val="Rules2"/>
      </w:pPr>
      <w:r>
        <w:tab/>
        <w:t>Courses presented by bar associations, Indiana Continuing Legal Education Forum (ICLEF) and government or academic entities will not be assessed an application fee, but are subject to late processing fees.</w:t>
      </w:r>
    </w:p>
    <w:p w14:paraId="0E91ABB2" w14:textId="77777777" w:rsidR="00FC3D5F" w:rsidRDefault="00FC3D5F" w:rsidP="00FC3D5F">
      <w:pPr>
        <w:pStyle w:val="Rules2"/>
      </w:pPr>
      <w:r>
        <w:tab/>
        <w:t>Applications received less than thirty (30) days before a course is presented must also include a late processing fee in order to be processed by the Commission.</w:t>
      </w:r>
    </w:p>
    <w:p w14:paraId="0574965F" w14:textId="77777777" w:rsidR="00FC3D5F" w:rsidRDefault="00FC3D5F" w:rsidP="00FC3D5F">
      <w:pPr>
        <w:pStyle w:val="Rules2"/>
      </w:pPr>
      <w:r>
        <w:tab/>
        <w:t>Either the provider or the attendee must pay all application and late fees before a mediator may receive credit.</w:t>
      </w:r>
    </w:p>
    <w:p w14:paraId="64B971A8" w14:textId="77777777" w:rsidR="00FC3D5F" w:rsidRDefault="00FC3D5F" w:rsidP="00FC3D5F">
      <w:pPr>
        <w:pStyle w:val="Rules2"/>
      </w:pPr>
      <w:r>
        <w:tab/>
        <w:t>Fees may be waived in the discretion of the Commission upon a showing of good cause.</w:t>
      </w:r>
    </w:p>
    <w:p w14:paraId="394A2E3F" w14:textId="77777777" w:rsidR="00FC3D5F" w:rsidRDefault="00FC3D5F" w:rsidP="00FC3D5F">
      <w:pPr>
        <w:pStyle w:val="Rules2"/>
      </w:pPr>
      <w:r>
        <w:t xml:space="preserve">(c) </w:t>
      </w:r>
      <w:r>
        <w:tab/>
        <w:t>contain the information required by and be in the form set forth in the application approved by the Commission and available upon request;</w:t>
      </w:r>
    </w:p>
    <w:p w14:paraId="6DDCF629" w14:textId="77777777" w:rsidR="00FC3D5F" w:rsidRDefault="00FC3D5F" w:rsidP="00FC3D5F">
      <w:pPr>
        <w:pStyle w:val="Rules2"/>
      </w:pPr>
      <w:r>
        <w:t xml:space="preserve">(d) </w:t>
      </w:r>
      <w:r>
        <w:tab/>
        <w:t>be accompanied by the written course outline and brochure used by the Sponsor to furnish information about the course to mediators; and</w:t>
      </w:r>
    </w:p>
    <w:p w14:paraId="50DC637A" w14:textId="77777777" w:rsidR="00FC3D5F" w:rsidRDefault="00FC3D5F" w:rsidP="00FC3D5F">
      <w:pPr>
        <w:pStyle w:val="Rules2"/>
      </w:pPr>
      <w:r>
        <w:t>(e)</w:t>
      </w:r>
      <w:r>
        <w:tab/>
        <w:t>be accompanied by an affidavit of the mediator attesting that the mediator attended the course together with a certification of the course Sponsor as to the mediator’s attendance. If the application for course approval is made before attendance, this affidavit and certification requirement shall be fulfilled within 5 thirty (30) days after course attendance. Attendance reports received more than thirty (30) days after the conclusion of a course must include a late processing fee.</w:t>
      </w:r>
    </w:p>
    <w:p w14:paraId="31E11E68" w14:textId="77777777" w:rsidR="00A20C21" w:rsidRDefault="00FC3D5F" w:rsidP="00FC3D5F">
      <w:pPr>
        <w:pStyle w:val="Rules2"/>
      </w:pPr>
      <w:r>
        <w:tab/>
        <w:t xml:space="preserve">Course applications received more than (1) one year after a course is presented may be denied as untimely. </w:t>
      </w:r>
      <w:r w:rsidR="00AF6DC8" w:rsidRPr="00A43D56">
        <w:t xml:space="preserve"> </w:t>
      </w:r>
    </w:p>
    <w:p w14:paraId="24584284" w14:textId="77777777" w:rsidR="00A20C21" w:rsidRDefault="00AF6DC8" w:rsidP="00EB3CB5">
      <w:pPr>
        <w:pStyle w:val="Rules1"/>
      </w:pPr>
      <w:bookmarkStart w:id="63" w:name="SP;0712000067492"/>
      <w:bookmarkEnd w:id="63"/>
      <w:r w:rsidRPr="00A43D56">
        <w:t>(4</w:t>
      </w:r>
      <w:r w:rsidR="00EB3CB5">
        <w:t>)</w:t>
      </w:r>
      <w:r w:rsidR="00EB3CB5">
        <w:tab/>
      </w:r>
      <w:r w:rsidRPr="00A43D56">
        <w:rPr>
          <w:i/>
          <w:iCs/>
        </w:rPr>
        <w:t>Procedure for Mediators</w:t>
      </w:r>
      <w:r w:rsidRPr="00A43D56">
        <w:t xml:space="preserve">. A mediator may apply for credit of a live course either before or after the date on which it is offered. The application must: </w:t>
      </w:r>
    </w:p>
    <w:p w14:paraId="68FC8769" w14:textId="77777777" w:rsidR="00A20C21" w:rsidRDefault="00AF6DC8" w:rsidP="00FC3D5F">
      <w:pPr>
        <w:pStyle w:val="Rules2"/>
      </w:pPr>
      <w:bookmarkStart w:id="64" w:name="SP;7cdc0000944a2"/>
      <w:bookmarkEnd w:id="64"/>
      <w:r w:rsidRPr="00A43D56">
        <w:t>(a</w:t>
      </w:r>
      <w:r w:rsidR="00EB3CB5">
        <w:t>)</w:t>
      </w:r>
      <w:r w:rsidR="00EB3CB5">
        <w:tab/>
      </w:r>
      <w:r w:rsidR="00FC3D5F">
        <w:t>be received by the Commission at least thirty (30) days before the date on which the course is to be offered if they are seeking approval before the course is to be presented. If the applicant is seeking accreditation, the Sponsor must apply within thirty (30) days of the conclusion of the course.</w:t>
      </w:r>
    </w:p>
    <w:p w14:paraId="3AE3AF98" w14:textId="77777777" w:rsidR="00FC3D5F" w:rsidRDefault="00AF6DC8" w:rsidP="00FC3D5F">
      <w:pPr>
        <w:pStyle w:val="Rules2"/>
      </w:pPr>
      <w:bookmarkStart w:id="65" w:name="SP;65050000a07f3"/>
      <w:bookmarkEnd w:id="65"/>
      <w:r w:rsidRPr="00A43D56">
        <w:t>(b</w:t>
      </w:r>
      <w:r w:rsidR="00EB3CB5">
        <w:t>)</w:t>
      </w:r>
      <w:r w:rsidR="00EB3CB5">
        <w:tab/>
      </w:r>
      <w:r w:rsidR="00FC3D5F">
        <w:t>include the nonrefundable application fee in order for the application to be reviewed by the Commission. Courses presented by non-profit sponsors which do not require a registration fee are eligible for an application fee waiver.</w:t>
      </w:r>
    </w:p>
    <w:p w14:paraId="4BD43C00" w14:textId="77777777" w:rsidR="00FC3D5F" w:rsidRDefault="00FC3D5F" w:rsidP="00FC3D5F">
      <w:pPr>
        <w:pStyle w:val="Rules2"/>
      </w:pPr>
      <w:r>
        <w:tab/>
        <w:t>Either the provider or the attendee must pay all application and late fees before a mediator may receive credit.</w:t>
      </w:r>
    </w:p>
    <w:p w14:paraId="280EA76A" w14:textId="77777777" w:rsidR="00A20C21" w:rsidRDefault="00FC3D5F" w:rsidP="00FC3D5F">
      <w:pPr>
        <w:pStyle w:val="Rules2"/>
      </w:pPr>
      <w:r>
        <w:tab/>
        <w:t>Fees may be waived in the discretion of the Commission upon a showing of good cause.</w:t>
      </w:r>
    </w:p>
    <w:p w14:paraId="5539580F" w14:textId="77777777" w:rsidR="00A20C21" w:rsidRDefault="00AF6DC8" w:rsidP="00FC3D5F">
      <w:pPr>
        <w:pStyle w:val="Rules2"/>
      </w:pPr>
      <w:bookmarkStart w:id="66" w:name="SP;762b00005fc96"/>
      <w:bookmarkEnd w:id="66"/>
      <w:r w:rsidRPr="00A43D56">
        <w:t>(c</w:t>
      </w:r>
      <w:r w:rsidR="00EB3CB5">
        <w:t>)</w:t>
      </w:r>
      <w:r w:rsidR="00EB3CB5">
        <w:tab/>
      </w:r>
      <w:r w:rsidR="00FC3D5F">
        <w:t>contain the information required by and be in the form set forth in the application approved by the Commission and available upon request;</w:t>
      </w:r>
    </w:p>
    <w:p w14:paraId="13F42D64" w14:textId="77777777" w:rsidR="00FC3D5F" w:rsidRDefault="00FC3D5F" w:rsidP="00FC3D5F">
      <w:pPr>
        <w:pStyle w:val="Rules2"/>
      </w:pPr>
      <w:r>
        <w:t xml:space="preserve">(d) </w:t>
      </w:r>
      <w:r>
        <w:tab/>
        <w:t>be accompanied by the written course outline and brochure used by the Sponsor to furnish information about the course to mediators; and</w:t>
      </w:r>
    </w:p>
    <w:p w14:paraId="197E050F" w14:textId="77777777" w:rsidR="00FC3D5F" w:rsidRDefault="00FC3D5F" w:rsidP="00FC3D5F">
      <w:pPr>
        <w:pStyle w:val="Rules2"/>
      </w:pPr>
      <w:r>
        <w:t xml:space="preserve">(e) </w:t>
      </w:r>
      <w:r>
        <w:tab/>
        <w:t>be accompanied by an affidavit of mediator attesting that the mediator attended the course together with a certification of the course Sponsor as to the mediator’s attendance. If the application for course approval is made before attendance, this affidavit and certification must be received by the Commission within thirty (30) days after course attendance. An attendance report received more than thirty (30) days after the conclusion of a course must include a late processing fee.</w:t>
      </w:r>
    </w:p>
    <w:p w14:paraId="1294DEFA" w14:textId="77777777" w:rsidR="00FC3D5F" w:rsidRDefault="00FC3D5F" w:rsidP="00FC3D5F">
      <w:pPr>
        <w:pStyle w:val="Rules2"/>
      </w:pPr>
      <w:r>
        <w:lastRenderedPageBreak/>
        <w:tab/>
        <w:t>Course applications received more than one (1) year after a course is presented may be denied as untimely.</w:t>
      </w:r>
    </w:p>
    <w:p w14:paraId="743ADE14" w14:textId="77777777" w:rsidR="00A20C21" w:rsidRDefault="00AF6DC8" w:rsidP="00191321">
      <w:pPr>
        <w:tabs>
          <w:tab w:val="left" w:pos="450"/>
        </w:tabs>
        <w:jc w:val="left"/>
        <w:rPr>
          <w:rFonts w:ascii="Georgia" w:eastAsia="Times New Roman" w:hAnsi="Georgia"/>
          <w:sz w:val="20"/>
          <w:szCs w:val="20"/>
        </w:rPr>
      </w:pPr>
      <w:bookmarkStart w:id="67" w:name="SP;ad930000f32b1"/>
      <w:bookmarkEnd w:id="67"/>
      <w:r w:rsidRPr="00A43D56">
        <w:rPr>
          <w:rFonts w:ascii="Georgia" w:eastAsia="Times New Roman" w:hAnsi="Georgia"/>
          <w:b/>
          <w:bCs/>
          <w:sz w:val="20"/>
          <w:szCs w:val="20"/>
        </w:rPr>
        <w:t>(</w:t>
      </w:r>
      <w:r w:rsidR="00033013">
        <w:rPr>
          <w:rFonts w:ascii="Georgia" w:eastAsia="Times New Roman" w:hAnsi="Georgia"/>
          <w:b/>
          <w:bCs/>
          <w:sz w:val="20"/>
          <w:szCs w:val="20"/>
        </w:rPr>
        <w:t>G</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Procedure for Resolving Disputes.</w:t>
      </w:r>
      <w:r w:rsidRPr="00A43D56">
        <w:rPr>
          <w:rFonts w:ascii="Georgia" w:eastAsia="Times New Roman" w:hAnsi="Georgia"/>
          <w:sz w:val="20"/>
          <w:szCs w:val="20"/>
        </w:rPr>
        <w:t xml:space="preserve"> Any person who disagrees with a decision of the Commission and is unable to resolve the disagreement informally, may petition the Commission for a resolution of the dispute. Petitions </w:t>
      </w:r>
      <w:r w:rsidR="00270BE0">
        <w:rPr>
          <w:rFonts w:ascii="Georgia" w:eastAsia="Times New Roman" w:hAnsi="Georgia"/>
          <w:sz w:val="20"/>
          <w:szCs w:val="20"/>
        </w:rPr>
        <w:t>must be received by the Commission within thirty (30) days of notification by the Commission of the Commission’s decision and</w:t>
      </w:r>
      <w:r w:rsidRPr="00A43D56">
        <w:rPr>
          <w:rFonts w:ascii="Georgia" w:eastAsia="Times New Roman" w:hAnsi="Georgia"/>
          <w:sz w:val="20"/>
          <w:szCs w:val="20"/>
        </w:rPr>
        <w:t xml:space="preserve"> shall be considered by the Commission at its next regular meeting, provided that the petition is received by the Commission at least ten (10) business days before such meeting. The person filing the petition shall have the right to attend the Commission meeting at which the petition is considered and to present relevant evidence and arguments to the Commission. The rules of pleading and practice in civil cases shall not apply, and the proceedings shall be informal as directed by the Chair. The determination of the Commission shall be final subject to appeal directly to the Supreme Court.</w:t>
      </w:r>
    </w:p>
    <w:p w14:paraId="1166AD7D" w14:textId="77777777" w:rsidR="00A20C21" w:rsidRDefault="00AF6DC8" w:rsidP="00191321">
      <w:pPr>
        <w:tabs>
          <w:tab w:val="left" w:pos="450"/>
        </w:tabs>
        <w:jc w:val="left"/>
        <w:rPr>
          <w:rFonts w:ascii="Georgia" w:eastAsia="Times New Roman" w:hAnsi="Georgia"/>
          <w:sz w:val="20"/>
          <w:szCs w:val="20"/>
        </w:rPr>
      </w:pPr>
      <w:bookmarkStart w:id="68" w:name="SP;9cc40000d6773"/>
      <w:bookmarkEnd w:id="68"/>
      <w:r w:rsidRPr="00A43D56">
        <w:rPr>
          <w:rFonts w:ascii="Georgia" w:eastAsia="Times New Roman" w:hAnsi="Georgia"/>
          <w:b/>
          <w:bCs/>
          <w:sz w:val="20"/>
          <w:szCs w:val="20"/>
        </w:rPr>
        <w:t>(</w:t>
      </w:r>
      <w:r w:rsidR="00033013">
        <w:rPr>
          <w:rFonts w:ascii="Georgia" w:eastAsia="Times New Roman" w:hAnsi="Georgia"/>
          <w:b/>
          <w:bCs/>
          <w:sz w:val="20"/>
          <w:szCs w:val="20"/>
        </w:rPr>
        <w:t>H</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Confidentiality.</w:t>
      </w:r>
      <w:r w:rsidRPr="00A43D56">
        <w:rPr>
          <w:rFonts w:ascii="Georgia" w:eastAsia="Times New Roman" w:hAnsi="Georgia"/>
          <w:sz w:val="20"/>
          <w:szCs w:val="20"/>
        </w:rPr>
        <w:t xml:space="preserve"> Filings with the Commission shall be confidential. These filings shall not be disclosed except in furtherance of the duties of the Commission or upon the request, by the mediator involved, or as directed by the Supreme Court.</w:t>
      </w:r>
    </w:p>
    <w:p w14:paraId="2B1A5094" w14:textId="77777777" w:rsidR="00A20C21" w:rsidRDefault="00AF6DC8" w:rsidP="009A4F1B">
      <w:pPr>
        <w:keepNext/>
        <w:tabs>
          <w:tab w:val="left" w:pos="450"/>
        </w:tabs>
        <w:jc w:val="left"/>
        <w:rPr>
          <w:rFonts w:ascii="Georgia" w:eastAsia="Times New Roman" w:hAnsi="Georgia"/>
          <w:sz w:val="20"/>
          <w:szCs w:val="20"/>
        </w:rPr>
      </w:pPr>
      <w:bookmarkStart w:id="69" w:name="SP;7ca4000023180"/>
      <w:bookmarkEnd w:id="69"/>
      <w:r w:rsidRPr="00A43D56">
        <w:rPr>
          <w:rFonts w:ascii="Georgia" w:eastAsia="Times New Roman" w:hAnsi="Georgia"/>
          <w:b/>
          <w:bCs/>
          <w:sz w:val="20"/>
          <w:szCs w:val="20"/>
        </w:rPr>
        <w:t>(</w:t>
      </w:r>
      <w:r w:rsidR="00033013">
        <w:rPr>
          <w:rFonts w:ascii="Georgia" w:eastAsia="Times New Roman" w:hAnsi="Georgia"/>
          <w:b/>
          <w:bCs/>
          <w:sz w:val="20"/>
          <w:szCs w:val="20"/>
        </w:rPr>
        <w:t>I</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Rules for Determining Education Completed.</w:t>
      </w:r>
    </w:p>
    <w:p w14:paraId="2B921223" w14:textId="77777777" w:rsidR="00A20C21" w:rsidRDefault="00AF6DC8" w:rsidP="009A4F1B">
      <w:pPr>
        <w:pStyle w:val="Rules1"/>
        <w:keepNext/>
      </w:pPr>
      <w:bookmarkStart w:id="70" w:name="SP;203e00008b442"/>
      <w:bookmarkEnd w:id="70"/>
      <w:r w:rsidRPr="00A43D56">
        <w:t>(1</w:t>
      </w:r>
      <w:r w:rsidR="00EB3CB5">
        <w:t>)</w:t>
      </w:r>
      <w:r w:rsidR="00EB3CB5">
        <w:tab/>
      </w:r>
      <w:r w:rsidRPr="00A43D56">
        <w:rPr>
          <w:i/>
          <w:iCs/>
        </w:rPr>
        <w:t>Formula</w:t>
      </w:r>
      <w:r w:rsidRPr="00A43D56">
        <w:t xml:space="preserve">. The number of hours of continuing mediation education completed in any course by a mediator shall be computed by: </w:t>
      </w:r>
    </w:p>
    <w:p w14:paraId="1DCE906C" w14:textId="77777777" w:rsidR="00A20C21" w:rsidRDefault="00AF6DC8" w:rsidP="009A4F1B">
      <w:pPr>
        <w:pStyle w:val="Rules2"/>
        <w:keepNext/>
      </w:pPr>
      <w:bookmarkStart w:id="71" w:name="SP;a0ea0000ebaa5"/>
      <w:bookmarkEnd w:id="71"/>
      <w:r w:rsidRPr="00A43D56">
        <w:t>(a</w:t>
      </w:r>
      <w:r w:rsidR="00EB3CB5">
        <w:t>)</w:t>
      </w:r>
      <w:r w:rsidR="00EB3CB5">
        <w:tab/>
      </w:r>
      <w:r w:rsidRPr="00A43D56">
        <w:t xml:space="preserve">Determining the total instruction time expressed in minutes; </w:t>
      </w:r>
    </w:p>
    <w:p w14:paraId="1887528F" w14:textId="77777777" w:rsidR="00A20C21" w:rsidRDefault="00AF6DC8" w:rsidP="009A4F1B">
      <w:pPr>
        <w:pStyle w:val="Rules2"/>
        <w:keepNext/>
      </w:pPr>
      <w:bookmarkStart w:id="72" w:name="SP;0327000009633"/>
      <w:bookmarkEnd w:id="72"/>
      <w:r w:rsidRPr="00A43D56">
        <w:t>(b</w:t>
      </w:r>
      <w:r w:rsidR="00EB3CB5">
        <w:t>)</w:t>
      </w:r>
      <w:r w:rsidR="00EB3CB5">
        <w:tab/>
      </w:r>
      <w:r w:rsidRPr="00A43D56">
        <w:t xml:space="preserve">Dividing the total instruction time by sixty (60); and </w:t>
      </w:r>
    </w:p>
    <w:p w14:paraId="1A76EAD4" w14:textId="77777777" w:rsidR="00A20C21" w:rsidRDefault="00AF6DC8" w:rsidP="009A4F1B">
      <w:pPr>
        <w:pStyle w:val="Rules2"/>
        <w:keepNext/>
      </w:pPr>
      <w:bookmarkStart w:id="73" w:name="SP;d5b400003b6b3"/>
      <w:bookmarkEnd w:id="73"/>
      <w:r w:rsidRPr="00A43D56">
        <w:t>(c</w:t>
      </w:r>
      <w:r w:rsidR="00EB3CB5">
        <w:t>)</w:t>
      </w:r>
      <w:r w:rsidR="00EB3CB5">
        <w:tab/>
      </w:r>
      <w:r w:rsidRPr="00A43D56">
        <w:t xml:space="preserve">Rounding the quotient up to the nearest one-tenth (1/10). </w:t>
      </w:r>
    </w:p>
    <w:p w14:paraId="5F1B874D" w14:textId="77777777" w:rsidR="00AF6DC8" w:rsidRPr="00A43D56" w:rsidRDefault="00AF6DC8" w:rsidP="009A4F1B">
      <w:pPr>
        <w:pStyle w:val="Rules2"/>
        <w:keepNext/>
        <w:ind w:firstLine="11"/>
      </w:pPr>
      <w:r w:rsidRPr="00A43D56">
        <w:t xml:space="preserve">Stated in an equation the formula is: </w:t>
      </w:r>
    </w:p>
    <w:p w14:paraId="3E228F55" w14:textId="77777777" w:rsidR="00AF6DC8" w:rsidRPr="00A43D56" w:rsidRDefault="00AF6DC8" w:rsidP="00613300">
      <w:pPr>
        <w:pStyle w:val="Rules1"/>
      </w:pPr>
    </w:p>
    <w:tbl>
      <w:tblPr>
        <w:tblW w:w="0" w:type="auto"/>
        <w:tblInd w:w="893" w:type="dxa"/>
        <w:tblCellMar>
          <w:top w:w="15" w:type="dxa"/>
          <w:left w:w="15" w:type="dxa"/>
          <w:bottom w:w="15" w:type="dxa"/>
          <w:right w:w="15" w:type="dxa"/>
        </w:tblCellMar>
        <w:tblLook w:val="04A0" w:firstRow="1" w:lastRow="0" w:firstColumn="1" w:lastColumn="0" w:noHBand="0" w:noVBand="1"/>
      </w:tblPr>
      <w:tblGrid>
        <w:gridCol w:w="3909"/>
        <w:gridCol w:w="838"/>
        <w:gridCol w:w="4482"/>
      </w:tblGrid>
      <w:tr w:rsidR="00AF6DC8" w:rsidRPr="00AE2BE6" w14:paraId="33B394A8" w14:textId="77777777" w:rsidTr="00613300">
        <w:tc>
          <w:tcPr>
            <w:tcW w:w="2118" w:type="pct"/>
            <w:tcMar>
              <w:top w:w="0" w:type="dxa"/>
              <w:left w:w="0" w:type="dxa"/>
              <w:bottom w:w="0" w:type="dxa"/>
              <w:right w:w="259" w:type="dxa"/>
            </w:tcMar>
            <w:hideMark/>
          </w:tcPr>
          <w:p w14:paraId="4EE17B1B" w14:textId="77777777" w:rsidR="00AF6DC8" w:rsidRPr="00A43D56" w:rsidRDefault="00AF6DC8" w:rsidP="00613300">
            <w:pPr>
              <w:pStyle w:val="Rules1"/>
              <w:divId w:val="750083965"/>
            </w:pPr>
            <w:r w:rsidRPr="00A43D56">
              <w:t>Total Instruction time</w:t>
            </w:r>
          </w:p>
        </w:tc>
        <w:tc>
          <w:tcPr>
            <w:tcW w:w="454" w:type="pct"/>
            <w:tcMar>
              <w:top w:w="0" w:type="dxa"/>
              <w:left w:w="0" w:type="dxa"/>
              <w:bottom w:w="0" w:type="dxa"/>
              <w:right w:w="259" w:type="dxa"/>
            </w:tcMar>
            <w:hideMark/>
          </w:tcPr>
          <w:p w14:paraId="3B3CA2BC" w14:textId="77777777" w:rsidR="00AF6DC8" w:rsidRPr="00A43D56" w:rsidRDefault="00AF6DC8" w:rsidP="00613300">
            <w:pPr>
              <w:pStyle w:val="Rules1"/>
            </w:pPr>
          </w:p>
        </w:tc>
        <w:tc>
          <w:tcPr>
            <w:tcW w:w="2428" w:type="pct"/>
            <w:tcMar>
              <w:top w:w="0" w:type="dxa"/>
              <w:left w:w="0" w:type="dxa"/>
              <w:bottom w:w="0" w:type="dxa"/>
              <w:right w:w="0" w:type="dxa"/>
            </w:tcMar>
            <w:hideMark/>
          </w:tcPr>
          <w:p w14:paraId="203BDDAA" w14:textId="77777777" w:rsidR="00AF6DC8" w:rsidRPr="00A43D56" w:rsidRDefault="00AF6DC8" w:rsidP="00613300">
            <w:pPr>
              <w:pStyle w:val="Rules1"/>
            </w:pPr>
          </w:p>
        </w:tc>
      </w:tr>
      <w:tr w:rsidR="00E20148" w:rsidRPr="00AE2BE6" w14:paraId="12FF897F" w14:textId="77777777" w:rsidTr="00613300">
        <w:tc>
          <w:tcPr>
            <w:tcW w:w="2118" w:type="pct"/>
            <w:tcBorders>
              <w:bottom w:val="single" w:sz="4" w:space="0" w:color="000000"/>
            </w:tcBorders>
            <w:tcMar>
              <w:top w:w="0" w:type="dxa"/>
              <w:left w:w="0" w:type="dxa"/>
              <w:bottom w:w="0" w:type="dxa"/>
              <w:right w:w="259" w:type="dxa"/>
            </w:tcMar>
            <w:hideMark/>
          </w:tcPr>
          <w:p w14:paraId="0B5AB8F7" w14:textId="77777777" w:rsidR="00E20148" w:rsidRPr="00A43D56" w:rsidRDefault="00E20148" w:rsidP="00613300">
            <w:pPr>
              <w:pStyle w:val="Rules1"/>
            </w:pPr>
            <w:r w:rsidRPr="00A43D56">
              <w:t>(in minutes)</w:t>
            </w:r>
          </w:p>
        </w:tc>
        <w:tc>
          <w:tcPr>
            <w:tcW w:w="454" w:type="pct"/>
            <w:vMerge w:val="restart"/>
            <w:tcMar>
              <w:top w:w="0" w:type="dxa"/>
              <w:left w:w="0" w:type="dxa"/>
              <w:bottom w:w="0" w:type="dxa"/>
              <w:right w:w="259" w:type="dxa"/>
            </w:tcMar>
            <w:vAlign w:val="center"/>
            <w:hideMark/>
          </w:tcPr>
          <w:p w14:paraId="32769D98" w14:textId="77777777" w:rsidR="00E20148" w:rsidRPr="00A43D56" w:rsidRDefault="00E20148" w:rsidP="00613300">
            <w:pPr>
              <w:pStyle w:val="Rules1"/>
            </w:pPr>
            <w:r w:rsidRPr="00A43D56">
              <w:t>=</w:t>
            </w:r>
          </w:p>
        </w:tc>
        <w:tc>
          <w:tcPr>
            <w:tcW w:w="2428" w:type="pct"/>
            <w:vMerge w:val="restart"/>
            <w:tcMar>
              <w:top w:w="0" w:type="dxa"/>
              <w:left w:w="0" w:type="dxa"/>
              <w:bottom w:w="0" w:type="dxa"/>
              <w:right w:w="0" w:type="dxa"/>
            </w:tcMar>
            <w:vAlign w:val="center"/>
            <w:hideMark/>
          </w:tcPr>
          <w:p w14:paraId="0B889D19" w14:textId="77777777" w:rsidR="00E20148" w:rsidRPr="00A43D56" w:rsidRDefault="00E20148" w:rsidP="00B8790E">
            <w:pPr>
              <w:pStyle w:val="Rules1"/>
              <w:ind w:left="30" w:firstLine="17"/>
            </w:pPr>
            <w:r w:rsidRPr="00A43D56">
              <w:t>Hours completed (rounded up the nearest 1/10)</w:t>
            </w:r>
          </w:p>
        </w:tc>
      </w:tr>
      <w:tr w:rsidR="00E20148" w:rsidRPr="00AE2BE6" w14:paraId="5FDE1205" w14:textId="77777777" w:rsidTr="00613300">
        <w:tc>
          <w:tcPr>
            <w:tcW w:w="2118" w:type="pct"/>
            <w:tcMar>
              <w:top w:w="0" w:type="dxa"/>
              <w:left w:w="0" w:type="dxa"/>
              <w:bottom w:w="0" w:type="dxa"/>
              <w:right w:w="259" w:type="dxa"/>
            </w:tcMar>
            <w:hideMark/>
          </w:tcPr>
          <w:p w14:paraId="704A9690" w14:textId="77777777" w:rsidR="00E20148" w:rsidRPr="00A43D56" w:rsidRDefault="00E20148" w:rsidP="00613300">
            <w:pPr>
              <w:pStyle w:val="Rules1"/>
            </w:pPr>
            <w:r w:rsidRPr="00A43D56">
              <w:t>Sixty (60)</w:t>
            </w:r>
          </w:p>
        </w:tc>
        <w:tc>
          <w:tcPr>
            <w:tcW w:w="454" w:type="pct"/>
            <w:vMerge/>
            <w:tcMar>
              <w:top w:w="0" w:type="dxa"/>
              <w:left w:w="0" w:type="dxa"/>
              <w:bottom w:w="0" w:type="dxa"/>
              <w:right w:w="259" w:type="dxa"/>
            </w:tcMar>
            <w:hideMark/>
          </w:tcPr>
          <w:p w14:paraId="787F12D0" w14:textId="77777777" w:rsidR="00E20148" w:rsidRPr="00A43D56" w:rsidRDefault="00E20148" w:rsidP="00613300">
            <w:pPr>
              <w:pStyle w:val="Rules1"/>
            </w:pPr>
          </w:p>
        </w:tc>
        <w:tc>
          <w:tcPr>
            <w:tcW w:w="2428" w:type="pct"/>
            <w:vMerge/>
            <w:vAlign w:val="center"/>
            <w:hideMark/>
          </w:tcPr>
          <w:p w14:paraId="3E01A32F" w14:textId="77777777" w:rsidR="00E20148" w:rsidRPr="00A43D56" w:rsidRDefault="00E20148" w:rsidP="00613300">
            <w:pPr>
              <w:pStyle w:val="Rules1"/>
            </w:pPr>
          </w:p>
        </w:tc>
      </w:tr>
    </w:tbl>
    <w:p w14:paraId="656642C0" w14:textId="77777777" w:rsidR="00AF6DC8" w:rsidRPr="00A43D56" w:rsidRDefault="00AF6DC8" w:rsidP="00613300">
      <w:pPr>
        <w:pStyle w:val="Rules1"/>
      </w:pPr>
      <w:bookmarkStart w:id="74" w:name="IA33D045E3BE811DEA301D1FE243E6FD0"/>
      <w:bookmarkStart w:id="75" w:name="IE9894F04952911DC9718B7940E3D399D"/>
      <w:bookmarkEnd w:id="74"/>
      <w:bookmarkEnd w:id="75"/>
    </w:p>
    <w:p w14:paraId="1F1BA009" w14:textId="77777777" w:rsidR="00A20C21" w:rsidRDefault="00AF6DC8" w:rsidP="00613300">
      <w:pPr>
        <w:pStyle w:val="Rules1"/>
      </w:pPr>
      <w:bookmarkStart w:id="76" w:name="SP;804d0000aa1e0"/>
      <w:bookmarkEnd w:id="76"/>
      <w:r w:rsidRPr="00A43D56">
        <w:t>(2</w:t>
      </w:r>
      <w:r w:rsidR="00EB3CB5">
        <w:t>)</w:t>
      </w:r>
      <w:r w:rsidR="00EB3CB5">
        <w:tab/>
      </w:r>
      <w:r w:rsidRPr="00A43D56">
        <w:rPr>
          <w:i/>
          <w:iCs/>
        </w:rPr>
        <w:t>Instruction Time Defined</w:t>
      </w:r>
      <w:r w:rsidRPr="00A43D56">
        <w:t xml:space="preserve">. Instruction time is the amount of time when a course is in session and presentations or other educational activities are in progress. Instruction time does not include time spent on: </w:t>
      </w:r>
    </w:p>
    <w:p w14:paraId="01D73C69" w14:textId="77777777" w:rsidR="00A20C21" w:rsidRDefault="00AF6DC8" w:rsidP="00613300">
      <w:pPr>
        <w:pStyle w:val="Rules2"/>
      </w:pPr>
      <w:bookmarkStart w:id="77" w:name="SP;c9fe0000f3402"/>
      <w:bookmarkEnd w:id="77"/>
      <w:r w:rsidRPr="00A43D56">
        <w:t>(a</w:t>
      </w:r>
      <w:r w:rsidR="00EB3CB5">
        <w:t>)</w:t>
      </w:r>
      <w:r w:rsidR="00EB3CB5">
        <w:tab/>
      </w:r>
      <w:r w:rsidRPr="00A43D56">
        <w:t xml:space="preserve">Introductory remarks; </w:t>
      </w:r>
    </w:p>
    <w:p w14:paraId="39353208" w14:textId="77777777" w:rsidR="00A20C21" w:rsidRDefault="00AF6DC8" w:rsidP="00613300">
      <w:pPr>
        <w:pStyle w:val="Rules2"/>
      </w:pPr>
      <w:bookmarkStart w:id="78" w:name="SP;92140000ce824"/>
      <w:bookmarkEnd w:id="78"/>
      <w:r w:rsidRPr="00A43D56">
        <w:t>(b</w:t>
      </w:r>
      <w:r w:rsidR="00EB3CB5">
        <w:t>)</w:t>
      </w:r>
      <w:r w:rsidR="00EB3CB5">
        <w:tab/>
      </w:r>
      <w:r w:rsidRPr="00A43D56">
        <w:t xml:space="preserve">Breaks; or </w:t>
      </w:r>
    </w:p>
    <w:p w14:paraId="48CD24FD" w14:textId="77777777" w:rsidR="00A20C21" w:rsidRDefault="00AF6DC8" w:rsidP="00613300">
      <w:pPr>
        <w:pStyle w:val="Rules2"/>
      </w:pPr>
      <w:bookmarkStart w:id="79" w:name="SP;ace800004ff17"/>
      <w:bookmarkEnd w:id="79"/>
      <w:r w:rsidRPr="00A43D56">
        <w:t>(c</w:t>
      </w:r>
      <w:r w:rsidR="00EB3CB5">
        <w:t>)</w:t>
      </w:r>
      <w:r w:rsidR="00EB3CB5">
        <w:tab/>
      </w:r>
      <w:r w:rsidRPr="00A43D56">
        <w:t xml:space="preserve">Business meetings </w:t>
      </w:r>
    </w:p>
    <w:p w14:paraId="0110E4B7" w14:textId="77777777" w:rsidR="00A20C21" w:rsidRDefault="00AF6DC8" w:rsidP="00613300">
      <w:pPr>
        <w:pStyle w:val="Rules1"/>
      </w:pPr>
      <w:bookmarkStart w:id="80" w:name="SP;f2f400006fc96"/>
      <w:bookmarkEnd w:id="80"/>
      <w:r w:rsidRPr="00A43D56">
        <w:t>(3</w:t>
      </w:r>
      <w:r w:rsidR="00EB3CB5">
        <w:t>)</w:t>
      </w:r>
      <w:r w:rsidR="00EB3CB5">
        <w:tab/>
      </w:r>
      <w:r w:rsidRPr="00A43D56">
        <w:t xml:space="preserve">A registered mediator who participates as a teacher, lecturer, panelist or author in an approved continuing mediation education course will receive credit for: </w:t>
      </w:r>
    </w:p>
    <w:p w14:paraId="0022FC0D" w14:textId="77777777" w:rsidR="00A20C21" w:rsidRDefault="00AF6DC8" w:rsidP="00613300">
      <w:pPr>
        <w:pStyle w:val="Rules2"/>
      </w:pPr>
      <w:bookmarkStart w:id="81" w:name="SP;d301000081a35"/>
      <w:bookmarkEnd w:id="81"/>
      <w:r w:rsidRPr="00A43D56">
        <w:t>(a</w:t>
      </w:r>
      <w:r w:rsidR="00EB3CB5">
        <w:t>)</w:t>
      </w:r>
      <w:r w:rsidR="00EB3CB5">
        <w:tab/>
      </w:r>
      <w:r w:rsidRPr="00A43D56">
        <w:t xml:space="preserve">Four (4) hours of approved continuing mediation education for every hour spent in presentation. </w:t>
      </w:r>
    </w:p>
    <w:p w14:paraId="592C41B5" w14:textId="77777777" w:rsidR="00A20C21" w:rsidRDefault="00AF6DC8" w:rsidP="00613300">
      <w:pPr>
        <w:pStyle w:val="Rules2"/>
      </w:pPr>
      <w:bookmarkStart w:id="82" w:name="SP;b7d6000040d66"/>
      <w:bookmarkEnd w:id="82"/>
      <w:r w:rsidRPr="00A43D56">
        <w:t>(b</w:t>
      </w:r>
      <w:r w:rsidR="00EB3CB5">
        <w:t>)</w:t>
      </w:r>
      <w:r w:rsidR="00EB3CB5">
        <w:tab/>
      </w:r>
      <w:r w:rsidRPr="00A43D56">
        <w:t xml:space="preserve">One (1) hour of approved continuing mediation education for every four (4) hours of preparation time for a contributing author who does not make a presentation relating to the materials prepared. </w:t>
      </w:r>
    </w:p>
    <w:p w14:paraId="11E1B0EE" w14:textId="77777777" w:rsidR="00A20C21" w:rsidRDefault="00AF6DC8" w:rsidP="00613300">
      <w:pPr>
        <w:pStyle w:val="Rules2"/>
      </w:pPr>
      <w:bookmarkStart w:id="83" w:name="SP;6e460000ca512"/>
      <w:bookmarkEnd w:id="83"/>
      <w:r w:rsidRPr="00A43D56">
        <w:t>(c</w:t>
      </w:r>
      <w:r w:rsidR="00EB3CB5">
        <w:t>)</w:t>
      </w:r>
      <w:r w:rsidR="00EB3CB5">
        <w:tab/>
      </w:r>
      <w:r w:rsidRPr="00A43D56">
        <w:t xml:space="preserve">One (1) hour of approved continuing mediation education for every hour the mediator spends in attendance at sessions of a course other than those in which the mediator participates as a teacher, lecturer or panel member. </w:t>
      </w:r>
    </w:p>
    <w:p w14:paraId="1A4D6551" w14:textId="77777777" w:rsidR="00A20C21" w:rsidRDefault="00AF6DC8" w:rsidP="00613300">
      <w:pPr>
        <w:pStyle w:val="Rules2"/>
      </w:pPr>
      <w:bookmarkStart w:id="84" w:name="SP;db4c0000933b1"/>
      <w:bookmarkEnd w:id="84"/>
      <w:r w:rsidRPr="00A43D56">
        <w:t>(d)</w:t>
      </w:r>
      <w:r w:rsidR="00613300">
        <w:tab/>
      </w:r>
      <w:r w:rsidRPr="00A43D56">
        <w:t>Mediators will not receive credit for acting as a speaker, lecturer or panelist on a program directed to elementary, high school or college student level neutrals, or for a program that is not approved under Alternative Dispute Resolution Rule 2.5(E).</w:t>
      </w:r>
    </w:p>
    <w:p w14:paraId="26349983" w14:textId="77777777" w:rsidR="00A20C21" w:rsidRDefault="00AF6DC8" w:rsidP="00191321">
      <w:pPr>
        <w:pStyle w:val="TOC2"/>
        <w:tabs>
          <w:tab w:val="left" w:pos="450"/>
        </w:tabs>
      </w:pPr>
      <w:bookmarkStart w:id="85" w:name="_Toc60037264"/>
      <w:r w:rsidRPr="00A43D56">
        <w:t>Rule 2.6. Mediation Costs</w:t>
      </w:r>
      <w:bookmarkEnd w:id="85"/>
    </w:p>
    <w:p w14:paraId="4AF1FC33"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 xml:space="preserve">Absent an agreement by the parties, including any guardian ad litem, court appointed special advocate, or other person properly appointed by the court to represent the interests of any child involved in a domestic relations case, the court may set an hourly rate for mediation and determine the division of such costs by the parties. The costs should be predicated on the complexity of the litigation, the skill levels needed to mediate the litigation, and the litigants' ability to pay. </w:t>
      </w:r>
      <w:r w:rsidR="003E1059">
        <w:rPr>
          <w:rFonts w:ascii="Georgia" w:eastAsia="Times New Roman" w:hAnsi="Georgia"/>
          <w:sz w:val="20"/>
          <w:szCs w:val="20"/>
        </w:rPr>
        <w:t xml:space="preserve">Unless otherwise agreed, the parties shall pay their </w:t>
      </w:r>
      <w:r w:rsidRPr="00A43D56">
        <w:rPr>
          <w:rFonts w:ascii="Georgia" w:eastAsia="Times New Roman" w:hAnsi="Georgia"/>
          <w:sz w:val="20"/>
          <w:szCs w:val="20"/>
        </w:rPr>
        <w:t>mediation costs within thirty (30) days after the close of each mediation session.</w:t>
      </w:r>
    </w:p>
    <w:p w14:paraId="4065008D" w14:textId="77777777" w:rsidR="00A20C21" w:rsidRDefault="00AF6DC8" w:rsidP="00191321">
      <w:pPr>
        <w:pStyle w:val="TOC2"/>
        <w:tabs>
          <w:tab w:val="left" w:pos="450"/>
        </w:tabs>
      </w:pPr>
      <w:bookmarkStart w:id="86" w:name="_Toc60037265"/>
      <w:r w:rsidRPr="00A43D56">
        <w:t>Rule 2.7. Mediation Procedure</w:t>
      </w:r>
      <w:bookmarkEnd w:id="86"/>
    </w:p>
    <w:p w14:paraId="7DD2FAC2"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Advisement of Participants.</w:t>
      </w:r>
      <w:r w:rsidRPr="00A43D56">
        <w:rPr>
          <w:rFonts w:ascii="Georgia" w:eastAsia="Times New Roman" w:hAnsi="Georgia"/>
          <w:sz w:val="20"/>
          <w:szCs w:val="20"/>
        </w:rPr>
        <w:t xml:space="preserve"> The mediator shall:</w:t>
      </w:r>
    </w:p>
    <w:p w14:paraId="21EAE701" w14:textId="77777777" w:rsidR="00A20C21" w:rsidRDefault="00AF6DC8" w:rsidP="00613300">
      <w:pPr>
        <w:pStyle w:val="Rules1"/>
      </w:pPr>
      <w:r w:rsidRPr="00A43D56">
        <w:t>(1</w:t>
      </w:r>
      <w:r w:rsidR="00EB3CB5">
        <w:t>)</w:t>
      </w:r>
      <w:r w:rsidR="00EB3CB5">
        <w:tab/>
      </w:r>
      <w:r w:rsidRPr="00A43D56">
        <w:t>advise the parties of all persons whose presence at mediation might facilitate settlement; and</w:t>
      </w:r>
    </w:p>
    <w:p w14:paraId="4BACD506" w14:textId="77777777" w:rsidR="00A20C21" w:rsidRDefault="00AF6DC8" w:rsidP="00613300">
      <w:pPr>
        <w:pStyle w:val="Rules1"/>
      </w:pPr>
      <w:r w:rsidRPr="00A43D56">
        <w:lastRenderedPageBreak/>
        <w:t>(2</w:t>
      </w:r>
      <w:r w:rsidR="00EB3CB5">
        <w:t>)</w:t>
      </w:r>
      <w:r w:rsidR="00EB3CB5">
        <w:tab/>
      </w:r>
      <w:r w:rsidRPr="00A43D56">
        <w:t>in child related matters, ensure that the parties consider fully the best interests of the children and that the parties understand the consequences of any decision the</w:t>
      </w:r>
      <w:r w:rsidR="00645E18">
        <w:t>y reach concerning the children; and</w:t>
      </w:r>
    </w:p>
    <w:p w14:paraId="407521D8" w14:textId="77777777" w:rsidR="00645E18" w:rsidRDefault="00645E18" w:rsidP="00645E18">
      <w:pPr>
        <w:pStyle w:val="Rules1"/>
      </w:pPr>
      <w:r>
        <w:t>(3)</w:t>
      </w:r>
      <w:r>
        <w:tab/>
        <w:t xml:space="preserve">inform all parties that the mediator (a) is not providing legal advice, (b) does not represent either party, (c) cannot </w:t>
      </w:r>
      <w:r w:rsidR="0065710D">
        <w:t>determine</w:t>
      </w:r>
      <w:r>
        <w:t xml:space="preserve"> how the court would apply the law or rule in the parties’ case, or what the outcome of the case would be if the dispute were to go before the court, and (d) recommends that the parties seek or consult with their own legal counsel if they desire, or believe they need legal advice; and</w:t>
      </w:r>
    </w:p>
    <w:p w14:paraId="68A02D10" w14:textId="77777777" w:rsidR="00645E18" w:rsidRDefault="00645E18" w:rsidP="00645E18">
      <w:pPr>
        <w:pStyle w:val="Rules1"/>
      </w:pPr>
      <w:r>
        <w:t>(4)</w:t>
      </w:r>
      <w:r>
        <w:tab/>
        <w:t>explain the difference between a mediator’s role and a lawyer’s role when a mediator knows or reasonably should know that a party does not understand the mediator’s role in the matter; and</w:t>
      </w:r>
    </w:p>
    <w:p w14:paraId="63EDB798" w14:textId="77777777" w:rsidR="00645E18" w:rsidRDefault="00645E18" w:rsidP="00645E18">
      <w:pPr>
        <w:pStyle w:val="Rules1"/>
      </w:pPr>
      <w:r>
        <w:t>(5)</w:t>
      </w:r>
      <w:r>
        <w:tab/>
        <w:t>not advise any party (i) what that party should do in the specific case, or (ii) whether</w:t>
      </w:r>
      <w:r w:rsidR="0065710D">
        <w:t xml:space="preserve"> a party should accept an offer; and</w:t>
      </w:r>
    </w:p>
    <w:p w14:paraId="31A93AEE" w14:textId="77777777" w:rsidR="0065710D" w:rsidRDefault="0065710D" w:rsidP="00645E18">
      <w:pPr>
        <w:pStyle w:val="Rules1"/>
      </w:pPr>
      <w:r w:rsidRPr="0065710D">
        <w:t>(6)</w:t>
      </w:r>
      <w:r>
        <w:tab/>
      </w:r>
      <w:r w:rsidRPr="0065710D">
        <w:t xml:space="preserve">advise a party who self-identifies or who the mediator identifies as a victim after screening for domestic or family violence, also known as intimate partner violence or abuse, or coercive control (hereinafter, “domestic violence”) that the party will </w:t>
      </w:r>
      <w:r w:rsidR="009A210A">
        <w:t xml:space="preserve">only </w:t>
      </w:r>
      <w:r w:rsidRPr="0065710D">
        <w:t>be required to be present at mediation sessions in accordance with Rule 2.7(B)(1) below.</w:t>
      </w:r>
    </w:p>
    <w:p w14:paraId="444687D7"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Mediation Conferences.</w:t>
      </w:r>
    </w:p>
    <w:p w14:paraId="60D6129A" w14:textId="77777777" w:rsidR="00A20C21" w:rsidRDefault="00AF6DC8" w:rsidP="00613300">
      <w:pPr>
        <w:pStyle w:val="Rules1"/>
      </w:pPr>
      <w:r w:rsidRPr="00A43D56">
        <w:t>(1</w:t>
      </w:r>
      <w:r w:rsidR="00EB3CB5">
        <w:t>)</w:t>
      </w:r>
      <w:r w:rsidR="00EB3CB5">
        <w:tab/>
      </w:r>
      <w:r w:rsidRPr="00A43D56">
        <w:t>The parties and their attorneys shall be present at all mediation sessions involving domestic relations proceedings unless otherwise agreed. At the discretion of the mediator, non-parties to the dispute may also be present.</w:t>
      </w:r>
      <w:r w:rsidR="000B5756">
        <w:t xml:space="preserve"> </w:t>
      </w:r>
      <w:r w:rsidR="000B5756" w:rsidRPr="000B5756">
        <w:t>A party who self-identifies or who the mediator identifies as a victim after screening for domestic violence shall be permitted to have a support person present at all mediation sessions. The mediator may terminate the mediation at any time when a participant becomes disruptive to the mediation process.</w:t>
      </w:r>
    </w:p>
    <w:p w14:paraId="0F949370" w14:textId="77777777" w:rsidR="00A20C21" w:rsidRDefault="00AF6DC8" w:rsidP="00613300">
      <w:pPr>
        <w:pStyle w:val="Rules1"/>
      </w:pPr>
      <w:r w:rsidRPr="00A43D56">
        <w:t>(2</w:t>
      </w:r>
      <w:r w:rsidR="00EB3CB5">
        <w:t>)</w:t>
      </w:r>
      <w:r w:rsidR="00EB3CB5">
        <w:tab/>
      </w:r>
      <w:r w:rsidRPr="00A43D56">
        <w:t>All parties, attorneys with settlement authority, representatives with settlement authority, and other necessary individuals shall be present at each mediation conference to facilitate settlement of a dispute unless excused by the court.</w:t>
      </w:r>
    </w:p>
    <w:p w14:paraId="51E8DBF8" w14:textId="77777777" w:rsidR="00A20C21" w:rsidRDefault="00AF6DC8" w:rsidP="00613300">
      <w:pPr>
        <w:pStyle w:val="Rules1"/>
      </w:pPr>
      <w:r w:rsidRPr="00A43D56">
        <w:t>(3</w:t>
      </w:r>
      <w:r w:rsidR="00EB3CB5">
        <w:t>)</w:t>
      </w:r>
      <w:r w:rsidR="00EB3CB5">
        <w:tab/>
      </w:r>
      <w:r w:rsidRPr="00A43D56">
        <w:t>A child involved in a domestic relations proceeding, by agreement of the parties or by order of the court, may be interviewed by the mediator out of the presence of the parties or attorneys.</w:t>
      </w:r>
    </w:p>
    <w:p w14:paraId="6D4BA058" w14:textId="77777777" w:rsidR="00A20C21" w:rsidRDefault="00AF6DC8" w:rsidP="00613300">
      <w:pPr>
        <w:pStyle w:val="Rules1"/>
      </w:pPr>
      <w:r w:rsidRPr="00A43D56">
        <w:t>(4</w:t>
      </w:r>
      <w:r w:rsidR="00EB3CB5">
        <w:t>)</w:t>
      </w:r>
      <w:r w:rsidR="00EB3CB5">
        <w:tab/>
      </w:r>
      <w:r w:rsidRPr="00A43D56">
        <w:t>Mediation sessions are not open to the public.</w:t>
      </w:r>
    </w:p>
    <w:p w14:paraId="0953355A" w14:textId="77777777" w:rsidR="00672B0B" w:rsidRDefault="00672B0B" w:rsidP="00613300">
      <w:pPr>
        <w:pStyle w:val="Rules1"/>
      </w:pPr>
      <w:r>
        <w:t>(5)</w:t>
      </w:r>
      <w:r>
        <w:tab/>
      </w:r>
      <w:r w:rsidRPr="00672B0B">
        <w:t>The mediator may meet jointly or separately with the parties and may express an evaluation of the case to one or more of the parties or their representatives. The mediator shall advise the parties that the mediator’s evaluation is not legal advice.</w:t>
      </w:r>
    </w:p>
    <w:p w14:paraId="58326807"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Confidential Statement of Case.</w:t>
      </w:r>
      <w:r w:rsidRPr="00A43D56">
        <w:rPr>
          <w:rFonts w:ascii="Georgia" w:eastAsia="Times New Roman" w:hAnsi="Georgia"/>
          <w:sz w:val="20"/>
          <w:szCs w:val="20"/>
        </w:rPr>
        <w:t xml:space="preserve"> Each side may submit to the mediator a confidential statement of the case, not to exceed ten (10) pages, prior to a mediation conference, which shall include:</w:t>
      </w:r>
    </w:p>
    <w:p w14:paraId="20CDC670" w14:textId="77777777" w:rsidR="00A20C21" w:rsidRDefault="00AF6DC8" w:rsidP="00613300">
      <w:pPr>
        <w:pStyle w:val="Rules1"/>
      </w:pPr>
      <w:r w:rsidRPr="00A43D56">
        <w:t>(1</w:t>
      </w:r>
      <w:r w:rsidR="00EB3CB5">
        <w:t>)</w:t>
      </w:r>
      <w:r w:rsidR="00EB3CB5">
        <w:tab/>
      </w:r>
      <w:r w:rsidRPr="00A43D56">
        <w:t>the legal and factual contentions of the respective parties as to both liability and damages;</w:t>
      </w:r>
    </w:p>
    <w:p w14:paraId="11426DC3" w14:textId="77777777" w:rsidR="00A20C21" w:rsidRDefault="00AF6DC8" w:rsidP="00613300">
      <w:pPr>
        <w:pStyle w:val="Rules1"/>
      </w:pPr>
      <w:r w:rsidRPr="00A43D56">
        <w:t>(2</w:t>
      </w:r>
      <w:r w:rsidR="00EB3CB5">
        <w:t>)</w:t>
      </w:r>
      <w:r w:rsidR="00EB3CB5">
        <w:tab/>
      </w:r>
      <w:r w:rsidRPr="00A43D56">
        <w:t>the factors considered in arriving at the current settlement posture; and</w:t>
      </w:r>
    </w:p>
    <w:p w14:paraId="3C7998B9" w14:textId="77777777" w:rsidR="00A20C21" w:rsidRDefault="00AF6DC8" w:rsidP="00613300">
      <w:pPr>
        <w:pStyle w:val="Rules1"/>
      </w:pPr>
      <w:bookmarkStart w:id="87" w:name="SP;44860000ae0c0"/>
      <w:bookmarkEnd w:id="87"/>
      <w:r w:rsidRPr="00A43D56">
        <w:t>(3</w:t>
      </w:r>
      <w:r w:rsidR="00EB3CB5">
        <w:t>)</w:t>
      </w:r>
      <w:r w:rsidR="00EB3CB5">
        <w:tab/>
      </w:r>
      <w:r w:rsidRPr="00A43D56">
        <w:t>the status of the settlement negotiations to date.</w:t>
      </w:r>
    </w:p>
    <w:p w14:paraId="1FE4C49B"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 confidential statement of the case may be supplemented by damage brochures, videos, and other exhibits or evidence. The confidential statement of the case shall at all times be held privileged and confidential from other parties unless agreement to the contrary is provided to the mediator.</w:t>
      </w:r>
    </w:p>
    <w:p w14:paraId="26572828" w14:textId="77777777" w:rsidR="0028430E" w:rsidRDefault="00AF6DC8" w:rsidP="00191321">
      <w:pPr>
        <w:tabs>
          <w:tab w:val="left" w:pos="450"/>
        </w:tabs>
        <w:jc w:val="left"/>
        <w:rPr>
          <w:rFonts w:ascii="Georgia" w:eastAsia="Times New Roman" w:hAnsi="Georgia"/>
          <w:b/>
          <w:bCs/>
          <w:sz w:val="20"/>
          <w:szCs w:val="20"/>
        </w:rPr>
      </w:pPr>
      <w:r w:rsidRPr="00A43D56">
        <w:rPr>
          <w:rFonts w:ascii="Georgia" w:eastAsia="Times New Roman" w:hAnsi="Georgia"/>
          <w:b/>
          <w:bCs/>
          <w:sz w:val="20"/>
          <w:szCs w:val="20"/>
        </w:rPr>
        <w:t>(D</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Termination of Mediation.</w:t>
      </w:r>
    </w:p>
    <w:p w14:paraId="78AC42B2" w14:textId="77777777" w:rsidR="0028430E" w:rsidRDefault="0028430E" w:rsidP="0028430E">
      <w:pPr>
        <w:pStyle w:val="Rules1"/>
      </w:pPr>
      <w:r>
        <w:t>(1)</w:t>
      </w:r>
      <w:r>
        <w:tab/>
      </w:r>
      <w:r w:rsidR="00AF6DC8" w:rsidRPr="00A43D56">
        <w:t xml:space="preserve">The mediator shall terminate </w:t>
      </w:r>
      <w:r>
        <w:t xml:space="preserve">or decline </w:t>
      </w:r>
      <w:r w:rsidR="00AF6DC8" w:rsidRPr="00A43D56">
        <w:t>mediation whenever the mediator believes</w:t>
      </w:r>
      <w:r>
        <w:t>:</w:t>
      </w:r>
    </w:p>
    <w:p w14:paraId="0387A167" w14:textId="77777777" w:rsidR="0028430E" w:rsidRDefault="0028430E" w:rsidP="006E3CD5">
      <w:pPr>
        <w:pStyle w:val="Rules2"/>
      </w:pPr>
      <w:r>
        <w:t>(a)</w:t>
      </w:r>
      <w:r w:rsidR="006E3CD5">
        <w:tab/>
      </w:r>
      <w:r w:rsidR="00AF6DC8" w:rsidRPr="00A43D56">
        <w:t xml:space="preserve">that of the </w:t>
      </w:r>
      <w:r>
        <w:t xml:space="preserve">meditation </w:t>
      </w:r>
      <w:r w:rsidR="00AF6DC8" w:rsidRPr="00A43D56">
        <w:t xml:space="preserve">process would harm or prejudice one or more of the parties or the </w:t>
      </w:r>
      <w:r w:rsidR="006E3CD5">
        <w:t>children;</w:t>
      </w:r>
    </w:p>
    <w:p w14:paraId="05478DEA" w14:textId="77777777" w:rsidR="0028430E" w:rsidRDefault="006E3CD5" w:rsidP="006E3CD5">
      <w:pPr>
        <w:pStyle w:val="Rules2"/>
      </w:pPr>
      <w:r>
        <w:t>(b)</w:t>
      </w:r>
      <w:r>
        <w:tab/>
      </w:r>
      <w:r w:rsidR="00AF6DC8" w:rsidRPr="00A43D56">
        <w:t>the ability or willingness of any party to participate meaningfully in mediation is so lacking that a reasonable agreement is unlikely</w:t>
      </w:r>
      <w:r w:rsidR="0028430E">
        <w:t>;</w:t>
      </w:r>
    </w:p>
    <w:p w14:paraId="251C04E7" w14:textId="77777777" w:rsidR="0028430E" w:rsidRDefault="0028430E" w:rsidP="006E3CD5">
      <w:pPr>
        <w:pStyle w:val="Rules2"/>
      </w:pPr>
      <w:r>
        <w:t>(c)</w:t>
      </w:r>
      <w:r w:rsidR="006E3CD5">
        <w:tab/>
      </w:r>
      <w:r>
        <w:t>due to conflict of interest or bias on the part of the mediator;</w:t>
      </w:r>
    </w:p>
    <w:p w14:paraId="3EF4E2EA" w14:textId="77777777" w:rsidR="0028430E" w:rsidRDefault="0028430E" w:rsidP="006E3CD5">
      <w:pPr>
        <w:pStyle w:val="Rules2"/>
      </w:pPr>
      <w:r>
        <w:t>(d)</w:t>
      </w:r>
      <w:r w:rsidR="006E3CD5">
        <w:tab/>
      </w:r>
      <w:r>
        <w:t>or mediation is inappropriate for other reasons</w:t>
      </w:r>
    </w:p>
    <w:p w14:paraId="53B21268" w14:textId="77777777" w:rsidR="0028430E" w:rsidRDefault="0028430E" w:rsidP="0028430E">
      <w:pPr>
        <w:pStyle w:val="Rules1"/>
      </w:pPr>
      <w:r>
        <w:t>(2)</w:t>
      </w:r>
      <w:r w:rsidR="006E3CD5">
        <w:tab/>
      </w:r>
      <w:r w:rsidR="00AF6DC8" w:rsidRPr="00A43D56">
        <w:t>At any time after two (2) sessions have been completed, any party may terminate mediation.</w:t>
      </w:r>
    </w:p>
    <w:p w14:paraId="71791318" w14:textId="77777777" w:rsidR="00A20C21" w:rsidRDefault="0028430E" w:rsidP="0028430E">
      <w:pPr>
        <w:pStyle w:val="Rules1"/>
      </w:pPr>
      <w:r>
        <w:t>(3)</w:t>
      </w:r>
      <w:r w:rsidR="006E3CD5">
        <w:tab/>
      </w:r>
      <w:r w:rsidR="00AF6DC8" w:rsidRPr="00A43D56">
        <w:t xml:space="preserve">The mediator shall not state the reason for </w:t>
      </w:r>
      <w:r w:rsidRPr="0028430E">
        <w:t>terminating or declining mediation except to report to the court, without further comment, that the mediator is terminating or declining mediation</w:t>
      </w:r>
      <w:r>
        <w:t>.</w:t>
      </w:r>
    </w:p>
    <w:p w14:paraId="4CDE6E76"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(E</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Report of Mediation: Status.</w:t>
      </w:r>
    </w:p>
    <w:p w14:paraId="0C4090B1" w14:textId="77777777" w:rsidR="00A20C21" w:rsidRDefault="00AF6DC8" w:rsidP="00613300">
      <w:pPr>
        <w:pStyle w:val="Rules1"/>
      </w:pPr>
      <w:r w:rsidRPr="00A43D56">
        <w:t>(1</w:t>
      </w:r>
      <w:r w:rsidR="00EB3CB5">
        <w:t>)</w:t>
      </w:r>
      <w:r w:rsidR="00EB3CB5">
        <w:tab/>
      </w:r>
      <w:r w:rsidRPr="00A43D56">
        <w:t xml:space="preserve">Within ten (10) days after the mediation, the mediator shall submit to the court, without comment or recommendation, a report of mediation status. The report shall indicate that an agreement was or was not reached in whole or in part or that the mediation was extended by the parties. If the parties do not reach any agreement as to any matter as a result of the mediation, the mediator shall report the lack of any agreement to </w:t>
      </w:r>
      <w:r w:rsidRPr="00A43D56">
        <w:lastRenderedPageBreak/>
        <w:t>the court without comment or recommendation. With the consent of the parties, the mediator's report may also identify any pending motions or outstanding legal issues, discovery process, or other action by any party which, if resolved or completed, would facilitate the possibility of a settlement.</w:t>
      </w:r>
    </w:p>
    <w:p w14:paraId="23FB9864" w14:textId="77777777" w:rsidR="00A20C21" w:rsidRDefault="00AF6DC8" w:rsidP="00613300">
      <w:pPr>
        <w:pStyle w:val="Rules1"/>
      </w:pPr>
      <w:r w:rsidRPr="00A43D56">
        <w:t>(2</w:t>
      </w:r>
      <w:r w:rsidR="00EB3CB5">
        <w:t>)</w:t>
      </w:r>
      <w:r w:rsidR="00EB3CB5">
        <w:tab/>
      </w:r>
      <w:r w:rsidRPr="00A43D56">
        <w:t>If an agreement is reached, in whole or in part, it shall be reduced to writing and signed by the parties and their counsel. In domestic relations matters, the agreement shall then be filed with the court. If the agreement is complete on all issues, a joint stipulation of disposition shall be filed with the court. In all other matters, the agreement shall be filed with the court only by agreement of the parties.</w:t>
      </w:r>
    </w:p>
    <w:p w14:paraId="0611EFC0" w14:textId="77777777" w:rsidR="00A20C21" w:rsidRDefault="00AF6DC8" w:rsidP="00613300">
      <w:pPr>
        <w:pStyle w:val="Rules1"/>
      </w:pPr>
      <w:r w:rsidRPr="00A43D56">
        <w:t>(3</w:t>
      </w:r>
      <w:r w:rsidR="00EB3CB5">
        <w:t>)</w:t>
      </w:r>
      <w:r w:rsidR="00EB3CB5">
        <w:tab/>
      </w:r>
      <w:r w:rsidRPr="00A43D56">
        <w:t>In the event of any breach or failure to perform under the agreement, upon motion, and after hearing, the court may impose sanctions, including entry of judgment on the agreement.</w:t>
      </w:r>
    </w:p>
    <w:p w14:paraId="79274DCC" w14:textId="77777777" w:rsidR="00645E18" w:rsidRPr="00645E18" w:rsidRDefault="00645E18" w:rsidP="00645E18">
      <w:pPr>
        <w:pStyle w:val="Rules1"/>
        <w:ind w:left="0" w:firstLine="0"/>
        <w:rPr>
          <w:b/>
        </w:rPr>
      </w:pPr>
      <w:r w:rsidRPr="00645E18">
        <w:rPr>
          <w:b/>
        </w:rPr>
        <w:t>(F)</w:t>
      </w:r>
      <w:r w:rsidRPr="00645E18">
        <w:rPr>
          <w:b/>
        </w:rPr>
        <w:tab/>
        <w:t>Mediator’s Preparation and Filing of Documents in Domestic Relations Cases</w:t>
      </w:r>
      <w:r>
        <w:rPr>
          <w:b/>
        </w:rPr>
        <w:t>.</w:t>
      </w:r>
    </w:p>
    <w:p w14:paraId="73E07C06" w14:textId="77777777" w:rsidR="00645E18" w:rsidRDefault="00645E18" w:rsidP="00645E18">
      <w:pPr>
        <w:pStyle w:val="Rules1"/>
        <w:tabs>
          <w:tab w:val="clear" w:pos="450"/>
          <w:tab w:val="left" w:pos="-180"/>
        </w:tabs>
        <w:ind w:left="0" w:firstLine="0"/>
      </w:pPr>
      <w:r>
        <w:t>At the request and with the permission of all parties in a domestic relations case, a Mediator may prepare or assist in the preparation of documents as set forth in this paragraph (F).</w:t>
      </w:r>
    </w:p>
    <w:p w14:paraId="0602E832" w14:textId="77777777" w:rsidR="00645E18" w:rsidRDefault="00645E18" w:rsidP="00645E18">
      <w:pPr>
        <w:pStyle w:val="Rules1"/>
        <w:tabs>
          <w:tab w:val="clear" w:pos="450"/>
          <w:tab w:val="left" w:pos="-180"/>
        </w:tabs>
        <w:ind w:left="0" w:firstLine="0"/>
      </w:pPr>
      <w:r>
        <w:t>The Mediator shall inform an unrepresented party that he or she may have an attorney of his or her choosing (1) be present at the mediation and/or (2) review any documents prepared during the mediation. The Mediator shall also review each document drafted during mediation with any unrepresented parties. During the review the Mediator shall explain to unrepresented parties that they should not view or rely on language in documents prepared by the Mediator as legal advice. When the document(s) are finalized to the parties’ and any counsel’s satisfaction, and at the request and with the permission of all parties and any counsel, the Mediator may also tender to the court the documents listed below when the mediator’s report is filed.</w:t>
      </w:r>
    </w:p>
    <w:p w14:paraId="38927CF0" w14:textId="77777777" w:rsidR="00645E18" w:rsidRDefault="00645E18" w:rsidP="00645E18">
      <w:pPr>
        <w:pStyle w:val="Rules1"/>
        <w:tabs>
          <w:tab w:val="clear" w:pos="450"/>
          <w:tab w:val="left" w:pos="-180"/>
        </w:tabs>
        <w:ind w:left="0" w:firstLine="0"/>
      </w:pPr>
      <w:r>
        <w:t>The Mediator may prepare or assist in the preparation of only the following documents:</w:t>
      </w:r>
    </w:p>
    <w:p w14:paraId="66CFD48F" w14:textId="77777777" w:rsidR="00645E18" w:rsidRDefault="00645E18" w:rsidP="00645E18">
      <w:pPr>
        <w:pStyle w:val="Rules1"/>
      </w:pPr>
      <w:r>
        <w:t>(1)</w:t>
      </w:r>
      <w:r>
        <w:tab/>
        <w:t>A written mediated agreement reflecting the parties’ actual agreement, with or without the caption in the case and “so ordered” language for the judge presiding over the parties’ case;</w:t>
      </w:r>
    </w:p>
    <w:p w14:paraId="4E1A55D4" w14:textId="77777777" w:rsidR="00645E18" w:rsidRDefault="00645E18" w:rsidP="00645E18">
      <w:pPr>
        <w:pStyle w:val="Rules1"/>
      </w:pPr>
      <w:r>
        <w:t>(2)</w:t>
      </w:r>
      <w:r>
        <w:tab/>
        <w:t>An order approving a mediated agreement, with the caption in the case, so long as the order is in the form of a document that has been adopted or accepted by the court in which the document is to be filed;</w:t>
      </w:r>
    </w:p>
    <w:p w14:paraId="635B84B9" w14:textId="77777777" w:rsidR="00645E18" w:rsidRDefault="00645E18" w:rsidP="00645E18">
      <w:pPr>
        <w:pStyle w:val="Rules1"/>
      </w:pPr>
      <w:r>
        <w:t>(3)</w:t>
      </w:r>
      <w:r>
        <w:tab/>
        <w:t>A summary decree of dissolution, with the caption in the case, so long as the decree is in the form of a document that has been adopted or accepted by the court in which the document is to be filed and the summary decree reflects the terms of the mediated agreement;</w:t>
      </w:r>
    </w:p>
    <w:p w14:paraId="48FF9DD3" w14:textId="77777777" w:rsidR="00645E18" w:rsidRDefault="00645E18" w:rsidP="00645E18">
      <w:pPr>
        <w:pStyle w:val="Rules1"/>
      </w:pPr>
      <w:r>
        <w:t>(4)</w:t>
      </w:r>
      <w:r>
        <w:tab/>
        <w:t>A verified waiver of final hearing, with the caption in the case, so long as the waiver is in the form of a document that has been adopted or accepted by the court in which the document is to be filed;</w:t>
      </w:r>
    </w:p>
    <w:p w14:paraId="115681B8" w14:textId="77777777" w:rsidR="00645E18" w:rsidRDefault="00645E18" w:rsidP="00645E18">
      <w:pPr>
        <w:pStyle w:val="Rules1"/>
      </w:pPr>
      <w:r>
        <w:t>(5)</w:t>
      </w:r>
      <w:r>
        <w:tab/>
        <w:t>A child support calculation, including a child support worksheet and any other required worksheets pursuant to the Indiana Child Support Guidelines or Parenting Time Guidelines, so long as the parties are in agreement on all the entries included in the calculations;</w:t>
      </w:r>
    </w:p>
    <w:p w14:paraId="3EBB300F" w14:textId="77777777" w:rsidR="00645E18" w:rsidRDefault="00645E18" w:rsidP="00645E18">
      <w:pPr>
        <w:pStyle w:val="Rules1"/>
      </w:pPr>
      <w:r>
        <w:t>(6)</w:t>
      </w:r>
      <w:r>
        <w:tab/>
        <w:t>An income withholding order, with the caption in the case, so long as the order is in the form of a document that has been adopted or accepted by the court in which the document is to be filed and the order reflects the terms of the mediated agreement.</w:t>
      </w:r>
    </w:p>
    <w:p w14:paraId="2E2F7C7A" w14:textId="77777777" w:rsidR="00A20C21" w:rsidRDefault="00AF6DC8" w:rsidP="00191321">
      <w:pPr>
        <w:pStyle w:val="TOC2"/>
        <w:tabs>
          <w:tab w:val="left" w:pos="450"/>
        </w:tabs>
      </w:pPr>
      <w:bookmarkStart w:id="88" w:name="_Toc60037266"/>
      <w:r w:rsidRPr="00A43D56">
        <w:t>Rule 2.8</w:t>
      </w:r>
      <w:r w:rsidR="00D960AA">
        <w:t>.</w:t>
      </w:r>
      <w:r w:rsidRPr="00A43D56">
        <w:t xml:space="preserve"> Rules of Evidence</w:t>
      </w:r>
      <w:bookmarkEnd w:id="88"/>
    </w:p>
    <w:p w14:paraId="6EC723AB"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With the exception of privileged communications, the rules of evidence do not apply in mediation, but factual information having a bearing on the question of damages should be supported by documentary evidence whenever possible.</w:t>
      </w:r>
    </w:p>
    <w:p w14:paraId="68B03EAB" w14:textId="77777777" w:rsidR="00A20C21" w:rsidRDefault="00AF6DC8" w:rsidP="00191321">
      <w:pPr>
        <w:pStyle w:val="TOC2"/>
        <w:tabs>
          <w:tab w:val="left" w:pos="450"/>
        </w:tabs>
      </w:pPr>
      <w:bookmarkStart w:id="89" w:name="_Toc60037267"/>
      <w:r w:rsidRPr="00A43D56">
        <w:t>Rule 2.9</w:t>
      </w:r>
      <w:r w:rsidR="00D960AA">
        <w:t>.</w:t>
      </w:r>
      <w:r w:rsidRPr="00A43D56">
        <w:t xml:space="preserve"> Discovery</w:t>
      </w:r>
      <w:bookmarkEnd w:id="89"/>
    </w:p>
    <w:p w14:paraId="4C612786" w14:textId="77777777" w:rsidR="00A20C21" w:rsidRDefault="00AF6DC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Whenever possible, parties are encouraged to limit discovery to the development of information necessary to facilitate the mediation process. Upon stipulation by the parties or as ordered by the court, discovery may be deferred during mediation pursuant to Indiana Rules of Procedure, Trial Rule 26(C).</w:t>
      </w:r>
    </w:p>
    <w:p w14:paraId="46360DC1" w14:textId="77777777" w:rsidR="00A20C21" w:rsidRDefault="00943F4E" w:rsidP="00191321">
      <w:pPr>
        <w:pStyle w:val="TOC2"/>
        <w:tabs>
          <w:tab w:val="left" w:pos="450"/>
        </w:tabs>
      </w:pPr>
      <w:bookmarkStart w:id="90" w:name="_Toc60037268"/>
      <w:r w:rsidRPr="00A43D56">
        <w:t>Rule 2.10</w:t>
      </w:r>
      <w:r w:rsidR="00D960AA">
        <w:t>.</w:t>
      </w:r>
      <w:r w:rsidRPr="00A43D56">
        <w:t xml:space="preserve"> Sanctions</w:t>
      </w:r>
      <w:bookmarkEnd w:id="90"/>
    </w:p>
    <w:p w14:paraId="22BA894B" w14:textId="77777777" w:rsidR="00A20C21" w:rsidRDefault="00943F4E"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Upon motion by either party and hearing, the court may impose sanctions against any attorney, or party representative who fails to comply with these mediation rules, limited to assessment of mediation costs and/or attorney fees relevant to the process.</w:t>
      </w:r>
    </w:p>
    <w:p w14:paraId="6931D677" w14:textId="77777777" w:rsidR="00A20C21" w:rsidRDefault="00943F4E" w:rsidP="00191321">
      <w:pPr>
        <w:pStyle w:val="TOC2"/>
        <w:tabs>
          <w:tab w:val="left" w:pos="450"/>
        </w:tabs>
      </w:pPr>
      <w:bookmarkStart w:id="91" w:name="_Toc60037269"/>
      <w:r w:rsidRPr="00A43D56">
        <w:t>Rule 2.11</w:t>
      </w:r>
      <w:r w:rsidR="00D960AA">
        <w:t>.</w:t>
      </w:r>
      <w:r w:rsidRPr="00A43D56">
        <w:t xml:space="preserve"> Confidentiality</w:t>
      </w:r>
      <w:r w:rsidR="006E3CD5">
        <w:t xml:space="preserve"> and Admissibility</w:t>
      </w:r>
      <w:bookmarkEnd w:id="91"/>
    </w:p>
    <w:p w14:paraId="37FD735D" w14:textId="77777777" w:rsidR="006E3CD5" w:rsidRPr="006E3CD5" w:rsidRDefault="006E3CD5" w:rsidP="006E3CD5">
      <w:pPr>
        <w:tabs>
          <w:tab w:val="left" w:pos="450"/>
        </w:tabs>
        <w:jc w:val="left"/>
        <w:rPr>
          <w:rFonts w:ascii="Georgia" w:eastAsia="Times New Roman" w:hAnsi="Georgia"/>
          <w:b/>
          <w:sz w:val="20"/>
          <w:szCs w:val="20"/>
        </w:rPr>
      </w:pPr>
      <w:r w:rsidRPr="006E3CD5">
        <w:rPr>
          <w:rFonts w:ascii="Georgia" w:eastAsia="Times New Roman" w:hAnsi="Georgia"/>
          <w:b/>
          <w:sz w:val="20"/>
          <w:szCs w:val="20"/>
        </w:rPr>
        <w:t>(A) Confidentiality.</w:t>
      </w:r>
    </w:p>
    <w:p w14:paraId="113F925A" w14:textId="77777777" w:rsidR="006E3CD5" w:rsidRPr="006E3CD5" w:rsidRDefault="006E3CD5" w:rsidP="006E3CD5">
      <w:pPr>
        <w:pStyle w:val="Rules1"/>
      </w:pPr>
      <w:r>
        <w:t>(1)</w:t>
      </w:r>
      <w:r>
        <w:tab/>
      </w:r>
      <w:r w:rsidRPr="006E3CD5">
        <w:t>Mediation sessions shall be confidential and closed to all persons other than the parties of record, their legal representatives, and persons invited or permitted by the mediator.</w:t>
      </w:r>
    </w:p>
    <w:p w14:paraId="4EDE38D2" w14:textId="77777777" w:rsidR="006E3CD5" w:rsidRPr="006E3CD5" w:rsidRDefault="006E3CD5" w:rsidP="006E3CD5">
      <w:pPr>
        <w:pStyle w:val="Rules1"/>
      </w:pPr>
      <w:r>
        <w:t>(2)</w:t>
      </w:r>
      <w:r>
        <w:tab/>
      </w:r>
      <w:r w:rsidRPr="006E3CD5">
        <w:t>The confidentiality of mediation may not be waived.</w:t>
      </w:r>
    </w:p>
    <w:p w14:paraId="3E36BDFC" w14:textId="77777777" w:rsidR="006E3CD5" w:rsidRPr="006E3CD5" w:rsidRDefault="006E3CD5" w:rsidP="006E3CD5">
      <w:pPr>
        <w:pStyle w:val="Rules1"/>
      </w:pPr>
      <w:r>
        <w:t>(3)</w:t>
      </w:r>
      <w:r>
        <w:tab/>
      </w:r>
      <w:r w:rsidRPr="006E3CD5">
        <w:t>A mediator shall not be subject to process requiring the disclosure of any matter occurring during the mediation except in a separate matter as required by law.</w:t>
      </w:r>
    </w:p>
    <w:p w14:paraId="55234363" w14:textId="77777777" w:rsidR="006E3CD5" w:rsidRPr="006E3CD5" w:rsidRDefault="006E3CD5" w:rsidP="006E3CD5">
      <w:pPr>
        <w:pStyle w:val="Rules1"/>
      </w:pPr>
      <w:r w:rsidRPr="006E3CD5">
        <w:lastRenderedPageBreak/>
        <w:t>(4)</w:t>
      </w:r>
      <w:r>
        <w:tab/>
      </w:r>
      <w:r w:rsidRPr="006E3CD5">
        <w:t>This Rule shall not prohibit the disclosure of information authorized or required by law.</w:t>
      </w:r>
    </w:p>
    <w:p w14:paraId="44DD1ACF" w14:textId="77777777" w:rsidR="006E3CD5" w:rsidRPr="006E3CD5" w:rsidRDefault="006E3CD5" w:rsidP="006E3CD5">
      <w:pPr>
        <w:tabs>
          <w:tab w:val="left" w:pos="450"/>
        </w:tabs>
        <w:jc w:val="left"/>
        <w:rPr>
          <w:rFonts w:ascii="Georgia" w:eastAsia="Times New Roman" w:hAnsi="Georgia"/>
          <w:b/>
          <w:sz w:val="20"/>
          <w:szCs w:val="20"/>
        </w:rPr>
      </w:pPr>
      <w:r w:rsidRPr="006E3CD5">
        <w:rPr>
          <w:rFonts w:ascii="Georgia" w:eastAsia="Times New Roman" w:hAnsi="Georgia"/>
          <w:b/>
          <w:sz w:val="20"/>
          <w:szCs w:val="20"/>
        </w:rPr>
        <w:t>(B) Admissibility.</w:t>
      </w:r>
    </w:p>
    <w:p w14:paraId="715A5BFA" w14:textId="77777777" w:rsidR="006E3CD5" w:rsidRPr="006E3CD5" w:rsidRDefault="006E3CD5" w:rsidP="006E3CD5">
      <w:pPr>
        <w:pStyle w:val="Rules1"/>
      </w:pPr>
      <w:r>
        <w:t>(1)</w:t>
      </w:r>
      <w:r>
        <w:tab/>
      </w:r>
      <w:r w:rsidRPr="006E3CD5">
        <w:t>Mediation shall be regarded as settlement negotiations governed by Indiana Evidence Rule 408.</w:t>
      </w:r>
    </w:p>
    <w:p w14:paraId="32876B6D" w14:textId="77777777" w:rsidR="006E3CD5" w:rsidRDefault="006E3CD5" w:rsidP="006E3CD5">
      <w:pPr>
        <w:pStyle w:val="Rules1"/>
      </w:pPr>
      <w:r>
        <w:t>(2)</w:t>
      </w:r>
      <w:r>
        <w:tab/>
      </w:r>
      <w:r w:rsidRPr="006E3CD5">
        <w:t>Evidence discoverable outside of mediation shall not be excluded merely because it was discussed or presented in the course of mediation.</w:t>
      </w:r>
    </w:p>
    <w:p w14:paraId="1030F3C4" w14:textId="77777777" w:rsidR="00A20C21" w:rsidRDefault="006F3967" w:rsidP="00191321">
      <w:pPr>
        <w:pStyle w:val="TOC1"/>
        <w:tabs>
          <w:tab w:val="left" w:pos="450"/>
        </w:tabs>
      </w:pPr>
      <w:bookmarkStart w:id="92" w:name="_Toc60037270"/>
      <w:r w:rsidRPr="00A43D56">
        <w:t>RULE 3. ARBITRATION</w:t>
      </w:r>
      <w:bookmarkEnd w:id="92"/>
    </w:p>
    <w:p w14:paraId="41045E66" w14:textId="77777777" w:rsidR="00A20C21" w:rsidRDefault="00943F4E" w:rsidP="00191321">
      <w:pPr>
        <w:pStyle w:val="TOC2"/>
        <w:tabs>
          <w:tab w:val="left" w:pos="450"/>
        </w:tabs>
      </w:pPr>
      <w:bookmarkStart w:id="93" w:name="_Toc60037271"/>
      <w:r w:rsidRPr="00A43D56">
        <w:t>Rule 3.1. Agreement to Arbitrate</w:t>
      </w:r>
      <w:bookmarkEnd w:id="93"/>
    </w:p>
    <w:p w14:paraId="5FA651BC" w14:textId="77777777" w:rsidR="00A20C21" w:rsidRDefault="00943F4E"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At any time fifteen (15) days or more after the period allowed for a peremptory change of venue under Trial Rule 76(B) has expired, the parties may file with the court an agreement to arbitrate wherein they stipulate whether arbitration is to be binding or nonbinding, whether the agreement extends to all of the case or is limited as to the issues subject to arbitration, and the procedural rules to be followed during the arbitration process. Upon approval, the agreement to arbitrate shall be noted on the Chronological Case Summary of the Case and placed in the Record of Judgments and Orders for the court.</w:t>
      </w:r>
    </w:p>
    <w:p w14:paraId="0A9A7B9B" w14:textId="77777777" w:rsidR="00A20C21" w:rsidRDefault="00943F4E" w:rsidP="00191321">
      <w:pPr>
        <w:pStyle w:val="TOC2"/>
        <w:tabs>
          <w:tab w:val="left" w:pos="450"/>
        </w:tabs>
      </w:pPr>
      <w:bookmarkStart w:id="94" w:name="_Toc60037272"/>
      <w:r w:rsidRPr="00A43D56">
        <w:t>Rule 3.2</w:t>
      </w:r>
      <w:r w:rsidR="00D960AA">
        <w:t>.</w:t>
      </w:r>
      <w:r w:rsidRPr="00A43D56">
        <w:t xml:space="preserve"> Case Status During Arbitration</w:t>
      </w:r>
      <w:bookmarkEnd w:id="94"/>
    </w:p>
    <w:p w14:paraId="6384A8C5" w14:textId="77777777" w:rsidR="00A20C21" w:rsidRDefault="00943F4E"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During arbitration, the case shall remain on the regular docket and trial calendar of the court. In the event the parties agree to be bound by the arbitration decision on all issues, the case shall be removed from the trial calendar. During arbitration the court shall remain available to rule and assist in any discovery or pre-arbitration matters or motions.</w:t>
      </w:r>
    </w:p>
    <w:p w14:paraId="734B87FF" w14:textId="77777777" w:rsidR="00943F4E" w:rsidRPr="00A43D56" w:rsidRDefault="00943F4E" w:rsidP="00191321">
      <w:pPr>
        <w:pStyle w:val="TOC2"/>
        <w:tabs>
          <w:tab w:val="left" w:pos="450"/>
        </w:tabs>
      </w:pPr>
      <w:bookmarkStart w:id="95" w:name="_Toc60037273"/>
      <w:r w:rsidRPr="00A43D56">
        <w:t>Rule 3.3. Assignment of Arbitrators</w:t>
      </w:r>
      <w:bookmarkEnd w:id="95"/>
    </w:p>
    <w:p w14:paraId="33AD3A33" w14:textId="77777777" w:rsidR="00943F4E" w:rsidRPr="00A43D56" w:rsidRDefault="00943F4E" w:rsidP="00191321">
      <w:pPr>
        <w:tabs>
          <w:tab w:val="left" w:pos="450"/>
        </w:tabs>
        <w:jc w:val="left"/>
        <w:rPr>
          <w:rFonts w:ascii="Georgia" w:eastAsia="Times New Roman" w:hAnsi="Georgia"/>
          <w:sz w:val="20"/>
          <w:szCs w:val="20"/>
        </w:rPr>
      </w:pPr>
      <w:bookmarkStart w:id="96" w:name="I392EBDF25CEE11DE9682FB314558A912"/>
      <w:bookmarkEnd w:id="96"/>
      <w:r w:rsidRPr="00A43D56">
        <w:rPr>
          <w:rFonts w:ascii="Georgia" w:eastAsia="Times New Roman" w:hAnsi="Georgia"/>
          <w:sz w:val="20"/>
          <w:szCs w:val="20"/>
        </w:rPr>
        <w:t>Each court shall maintain a listing of lawyers engaged in the practice of law in the State of Indiana who are willing to serve as arbitrators. Upon assignment of a case to arbitration, the plaintiff and the defendant shall, pursuant to their stipulation, select one or more arbitrators from the court listing or the listing of another court in the state. If the parties agree that the case should be presented to one arbitrator and the parties do not agree on the arbitrator, then the court shall designate three (3) arbitrators for alternate striking by each side. The party initiating the lawsuit shall strike first. If the parties agree to an arbitration panel, it shall be limited to three (3) persons.</w:t>
      </w:r>
    </w:p>
    <w:p w14:paraId="179E740C" w14:textId="77777777" w:rsidR="00A20C21" w:rsidRDefault="00943F4E"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If the parties fail to agree on who should serve as members of the panel, then each side shall select one arbitrator and the court shall select a third. When there is more than one arbitrator, the arbitrators shall select among themselves a Chair of the arbitration panel. Unless otherwise agreed between the parties, and the arbitrators selected under this provision, the Court shall set the rate of compensation for the arbitrator. Costs of arbitration are to be divided equally between the parties and paid within thirty (30) days after the arbitration evaluation, regardless of the outcome. Any arbitrator selected may refuse to serve without showing cause for such refusal.</w:t>
      </w:r>
    </w:p>
    <w:p w14:paraId="34D6A8B5" w14:textId="77777777" w:rsidR="00943F4E" w:rsidRPr="00A43D56" w:rsidRDefault="00943F4E" w:rsidP="00191321">
      <w:pPr>
        <w:pStyle w:val="TOC2"/>
        <w:tabs>
          <w:tab w:val="left" w:pos="450"/>
        </w:tabs>
      </w:pPr>
      <w:bookmarkStart w:id="97" w:name="_Toc60037274"/>
      <w:r w:rsidRPr="00A43D56">
        <w:t>Rule 3.4. Arbitration Procedure</w:t>
      </w:r>
      <w:bookmarkEnd w:id="97"/>
    </w:p>
    <w:p w14:paraId="2A12F202" w14:textId="77777777" w:rsidR="00943F4E" w:rsidRPr="00A43D56" w:rsidRDefault="00943F4E" w:rsidP="00191321">
      <w:pPr>
        <w:tabs>
          <w:tab w:val="left" w:pos="450"/>
        </w:tabs>
        <w:jc w:val="left"/>
        <w:rPr>
          <w:rFonts w:ascii="Georgia" w:eastAsia="Times New Roman" w:hAnsi="Georgia"/>
          <w:sz w:val="20"/>
          <w:szCs w:val="20"/>
        </w:rPr>
      </w:pPr>
      <w:bookmarkStart w:id="98" w:name="I3BA16BA35CEE11DE9682FB314558A912"/>
      <w:bookmarkStart w:id="99" w:name="IB37145503BE811DEA301D1FE243E6FD0"/>
      <w:bookmarkStart w:id="100" w:name="IF9BB1F20952911DCBA1FA499A4FF68EF"/>
      <w:bookmarkEnd w:id="98"/>
      <w:bookmarkEnd w:id="99"/>
      <w:bookmarkEnd w:id="100"/>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Notice of Hearing.</w:t>
      </w:r>
      <w:r w:rsidRPr="00A43D56">
        <w:rPr>
          <w:rFonts w:ascii="Georgia" w:eastAsia="Times New Roman" w:hAnsi="Georgia"/>
          <w:sz w:val="20"/>
          <w:szCs w:val="20"/>
        </w:rPr>
        <w:t xml:space="preserve"> Upon accepting the appointment to serve, the arbitrator or the Chair of an arbitration panel shall meet with all attorneys of record to set a time and place for an arbitration hearing. (Courts are encouraged to provide the use of facilities on a regular basis during times when use is not anticipated, i.e. jury deliberation room every Friday morning.)</w:t>
      </w:r>
    </w:p>
    <w:p w14:paraId="33DB10CB" w14:textId="77777777" w:rsidR="00943F4E" w:rsidRPr="00A43D56" w:rsidRDefault="00943F4E" w:rsidP="00191321">
      <w:pPr>
        <w:tabs>
          <w:tab w:val="left" w:pos="450"/>
        </w:tabs>
        <w:jc w:val="left"/>
        <w:rPr>
          <w:rFonts w:ascii="Georgia" w:eastAsia="Times New Roman" w:hAnsi="Georgia"/>
          <w:sz w:val="20"/>
          <w:szCs w:val="20"/>
        </w:rPr>
      </w:pPr>
      <w:bookmarkStart w:id="101" w:name="IB37145513BE811DEA301D1FE243E6FD0"/>
      <w:bookmarkStart w:id="102" w:name="IF9BB1F21952911DCBA1FA499A4FF68EF"/>
      <w:bookmarkEnd w:id="101"/>
      <w:bookmarkEnd w:id="102"/>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Submission of Materials.</w:t>
      </w:r>
      <w:r w:rsidRPr="00A43D56">
        <w:rPr>
          <w:rFonts w:ascii="Georgia" w:eastAsia="Times New Roman" w:hAnsi="Georgia"/>
          <w:sz w:val="20"/>
          <w:szCs w:val="20"/>
        </w:rPr>
        <w:t xml:space="preserve"> Unless otherwise agreed, all documents the parties desire to be considered in the arbitration process shall be filed with the arbitrator or Chair and exchanged among all attorneys of record no later than fifteen (15) days prior to any hearing relating to the matters set forth in the submission. Documents may include medical records, bills, records, photographs, and other material supporting the claim of a party. In the event of binding arbitration, any party may object to the admissibility of these documentary matters under traditional rules of evidence; however, the parties are encouraged to waive such objections and, unless objection is filed at least five (5) days prior to hearing, objections shall be deemed waived. In addition, no later than five (5) days prior to hearing, each party may file with the arbitrator or Chair a pre-arbitration brief setting forth factual and legal positions as to the issues being arbitrated; if filed, pre-arbitration briefs shall be served upon the opposing party or parties. The parties may in their Arbitration Agreement alter the filing deadlines. They are encouraged to use the provisions of Indiana's Arbitration Act (IC 34-57-1-1 et seq.) and the Uniform Arbitration Act (IC 34-57-2-1 et seq.) to the extent possible and appropriate under the circumstances.</w:t>
      </w:r>
    </w:p>
    <w:p w14:paraId="761FFBF5" w14:textId="77777777" w:rsidR="00943F4E" w:rsidRPr="00A43D56" w:rsidRDefault="00943F4E" w:rsidP="00191321">
      <w:pPr>
        <w:tabs>
          <w:tab w:val="left" w:pos="450"/>
        </w:tabs>
        <w:jc w:val="left"/>
        <w:rPr>
          <w:rFonts w:ascii="Georgia" w:eastAsia="Times New Roman" w:hAnsi="Georgia"/>
          <w:sz w:val="20"/>
          <w:szCs w:val="20"/>
        </w:rPr>
      </w:pPr>
      <w:bookmarkStart w:id="103" w:name="IB37145523BE811DEA301D1FE243E6FD0"/>
      <w:bookmarkStart w:id="104" w:name="IF9BB1F22952911DCBA1FA499A4FF68EF"/>
      <w:bookmarkEnd w:id="103"/>
      <w:bookmarkEnd w:id="104"/>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Discovery.</w:t>
      </w:r>
      <w:r w:rsidRPr="00A43D56">
        <w:rPr>
          <w:rFonts w:ascii="Georgia" w:eastAsia="Times New Roman" w:hAnsi="Georgia"/>
          <w:sz w:val="20"/>
          <w:szCs w:val="20"/>
        </w:rPr>
        <w:t xml:space="preserve"> Rules of discovery shall apply. Thirty (30) days before an arbitration hearing, each party shall file a listing of witnesses and documentary evidence to be considered. The listing of witnesses and documentary evidence shall be binding upon the parties for purposes of the arbitration hearing only. The listing of witnesses shall designate those to be called in person, by deposition and/or by written report.</w:t>
      </w:r>
    </w:p>
    <w:p w14:paraId="4411D965" w14:textId="77777777" w:rsidR="00943F4E" w:rsidRPr="00A43D56" w:rsidRDefault="00943F4E" w:rsidP="00191321">
      <w:pPr>
        <w:tabs>
          <w:tab w:val="left" w:pos="450"/>
        </w:tabs>
        <w:jc w:val="left"/>
        <w:rPr>
          <w:rFonts w:ascii="Georgia" w:eastAsia="Times New Roman" w:hAnsi="Georgia"/>
          <w:sz w:val="20"/>
          <w:szCs w:val="20"/>
        </w:rPr>
      </w:pPr>
      <w:bookmarkStart w:id="105" w:name="IB37145533BE811DEA301D1FE243E6FD0"/>
      <w:bookmarkStart w:id="106" w:name="IF9BB1F23952911DCBA1FA499A4FF68EF"/>
      <w:bookmarkEnd w:id="105"/>
      <w:bookmarkEnd w:id="106"/>
      <w:r w:rsidRPr="00A43D56">
        <w:rPr>
          <w:rFonts w:ascii="Georgia" w:eastAsia="Times New Roman" w:hAnsi="Georgia"/>
          <w:b/>
          <w:bCs/>
          <w:sz w:val="20"/>
          <w:szCs w:val="20"/>
        </w:rPr>
        <w:t>(D</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Hearing.</w:t>
      </w:r>
      <w:r w:rsidRPr="00A43D56">
        <w:rPr>
          <w:rFonts w:ascii="Georgia" w:eastAsia="Times New Roman" w:hAnsi="Georgia"/>
          <w:sz w:val="20"/>
          <w:szCs w:val="20"/>
        </w:rPr>
        <w:t xml:space="preserve"> Traditional rules of evidence need not apply with regard to the presentation of testimony. As permitted by the arbitrator or arbitrators, witnesses may be called. Attorneys may make oral presentation of the facts supporting a party's position and arbitrators are permitted to engage in critical questioning or dialogue with representatives of the parties. In this presentation, the representatives of the respective parties must be able to substantiate their statements or representations to the arbitrator or arbitrators as required by the Rules of Professional Conduct. The parties may be </w:t>
      </w:r>
      <w:r w:rsidRPr="00A43D56">
        <w:rPr>
          <w:rFonts w:ascii="Georgia" w:eastAsia="Times New Roman" w:hAnsi="Georgia"/>
          <w:sz w:val="20"/>
          <w:szCs w:val="20"/>
        </w:rPr>
        <w:lastRenderedPageBreak/>
        <w:t>permitted to demonstrate scars, disfigurement, or other evidence of physical disability. Arbitration proceedings shall not be open to the public.</w:t>
      </w:r>
    </w:p>
    <w:p w14:paraId="7BCDC70A" w14:textId="77777777" w:rsidR="00943F4E" w:rsidRPr="00A43D56" w:rsidRDefault="00943F4E" w:rsidP="00191321">
      <w:pPr>
        <w:tabs>
          <w:tab w:val="left" w:pos="450"/>
        </w:tabs>
        <w:jc w:val="left"/>
        <w:rPr>
          <w:rFonts w:ascii="Georgia" w:eastAsia="Times New Roman" w:hAnsi="Georgia"/>
          <w:sz w:val="20"/>
          <w:szCs w:val="20"/>
        </w:rPr>
      </w:pPr>
      <w:bookmarkStart w:id="107" w:name="IB37145543BE811DEA301D1FE243E6FD0"/>
      <w:bookmarkStart w:id="108" w:name="IF9BB1F24952911DCBA1FA499A4FF68EF"/>
      <w:bookmarkEnd w:id="107"/>
      <w:bookmarkEnd w:id="108"/>
      <w:r w:rsidRPr="00A43D56">
        <w:rPr>
          <w:rFonts w:ascii="Georgia" w:eastAsia="Times New Roman" w:hAnsi="Georgia"/>
          <w:b/>
          <w:bCs/>
          <w:sz w:val="20"/>
          <w:szCs w:val="20"/>
        </w:rPr>
        <w:t>(E</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Confidentiality.</w:t>
      </w:r>
      <w:r w:rsidRPr="00A43D56">
        <w:rPr>
          <w:rFonts w:ascii="Georgia" w:eastAsia="Times New Roman" w:hAnsi="Georgia"/>
          <w:sz w:val="20"/>
          <w:szCs w:val="20"/>
        </w:rPr>
        <w:t xml:space="preserve"> Arbitration proceedings shall be considered as settlement negotiations as governed by Ind.</w:t>
      </w:r>
      <w:r w:rsidR="00A20C21">
        <w:rPr>
          <w:rFonts w:ascii="Georgia" w:eastAsia="Times New Roman" w:hAnsi="Georgia"/>
          <w:sz w:val="20"/>
          <w:szCs w:val="20"/>
        </w:rPr>
        <w:t xml:space="preserve"> </w:t>
      </w:r>
      <w:r w:rsidRPr="00A43D56">
        <w:rPr>
          <w:rFonts w:ascii="Georgia" w:eastAsia="Times New Roman" w:hAnsi="Georgia"/>
          <w:sz w:val="20"/>
          <w:szCs w:val="20"/>
        </w:rPr>
        <w:t>Evidence Rule 408. For purposes of reference, Evid.R. 408 provides as follows:</w:t>
      </w:r>
    </w:p>
    <w:p w14:paraId="2059B230" w14:textId="77777777" w:rsidR="00943F4E" w:rsidRPr="00A43D56" w:rsidRDefault="00943F4E" w:rsidP="00191321">
      <w:pPr>
        <w:tabs>
          <w:tab w:val="left" w:pos="450"/>
        </w:tabs>
        <w:jc w:val="left"/>
        <w:rPr>
          <w:rFonts w:ascii="Georgia" w:eastAsia="Times New Roman" w:hAnsi="Georgia"/>
          <w:sz w:val="20"/>
          <w:szCs w:val="20"/>
        </w:rPr>
      </w:pPr>
      <w:bookmarkStart w:id="109" w:name="IF9BB1F25952911DCBA1FA499A4FF68EF"/>
      <w:bookmarkEnd w:id="109"/>
      <w:r w:rsidRPr="00A43D56">
        <w:rPr>
          <w:rFonts w:ascii="Georgia" w:eastAsia="Times New Roman" w:hAnsi="Georgia"/>
          <w:b/>
          <w:bCs/>
          <w:sz w:val="20"/>
          <w:szCs w:val="20"/>
        </w:rPr>
        <w:t>Rule 408. Compromise and Offers to Compromise</w:t>
      </w:r>
      <w:r w:rsidRPr="00A43D56">
        <w:rPr>
          <w:rFonts w:ascii="Georgia" w:eastAsia="Times New Roman" w:hAnsi="Georgia"/>
          <w:sz w:val="20"/>
          <w:szCs w:val="20"/>
        </w:rPr>
        <w:t xml:space="preserve"> </w:t>
      </w:r>
    </w:p>
    <w:p w14:paraId="2C15901D" w14:textId="77777777" w:rsidR="00943F4E" w:rsidRPr="00A43D56" w:rsidRDefault="00943F4E" w:rsidP="00191321">
      <w:pPr>
        <w:tabs>
          <w:tab w:val="left" w:pos="450"/>
        </w:tabs>
        <w:jc w:val="left"/>
        <w:rPr>
          <w:rFonts w:ascii="Georgia" w:eastAsia="Times New Roman" w:hAnsi="Georgia"/>
          <w:sz w:val="20"/>
          <w:szCs w:val="20"/>
        </w:rPr>
      </w:pPr>
      <w:bookmarkStart w:id="110" w:name="IF9BB1F26952911DCBA1FA499A4FF68EF"/>
      <w:bookmarkEnd w:id="110"/>
      <w:r w:rsidRPr="00A43D56">
        <w:rPr>
          <w:rFonts w:ascii="Georgia" w:eastAsia="Times New Roman" w:hAnsi="Georgia"/>
          <w:i/>
          <w:iCs/>
          <w:sz w:val="20"/>
          <w:szCs w:val="20"/>
        </w:rPr>
        <w:t>Evidence of (1) furnishing or offering or promising to furnish, or (2) accepting or offering or promising to accept a valuable consideration in compromising or attempting to compromise a claim, which was disputed as to either validity or amount, is not admissible to prove liability for or invalidity of the claim or its amount. Evidence of conduct or statements made in compromise negotiations is likewise not admissible. This rule does not require exclusion when the evidence is offered for another purpose, such as proving bias or prejudice of a witness, negating a contention of undue delay, or proving an effort to obstruct a criminal investigation or prosecution. Compromise negotiations encompass alternative dispute resolution.</w:t>
      </w:r>
      <w:r w:rsidRPr="00A43D56">
        <w:rPr>
          <w:rFonts w:ascii="Georgia" w:eastAsia="Times New Roman" w:hAnsi="Georgia"/>
          <w:sz w:val="20"/>
          <w:szCs w:val="20"/>
        </w:rPr>
        <w:t xml:space="preserve"> </w:t>
      </w:r>
    </w:p>
    <w:p w14:paraId="5246769C" w14:textId="77777777" w:rsidR="00A20C21" w:rsidRDefault="00943F4E" w:rsidP="00191321">
      <w:pPr>
        <w:tabs>
          <w:tab w:val="left" w:pos="450"/>
        </w:tabs>
        <w:jc w:val="left"/>
        <w:rPr>
          <w:rFonts w:ascii="Georgia" w:eastAsia="Times New Roman" w:hAnsi="Georgia"/>
          <w:sz w:val="20"/>
          <w:szCs w:val="20"/>
        </w:rPr>
      </w:pPr>
      <w:bookmarkStart w:id="111" w:name="IB37145553BE811DEA301D1FE243E6FD0"/>
      <w:bookmarkStart w:id="112" w:name="IF9BB1F27952911DCBA1FA499A4FF68EF"/>
      <w:bookmarkEnd w:id="111"/>
      <w:bookmarkEnd w:id="112"/>
      <w:r w:rsidRPr="00A43D56">
        <w:rPr>
          <w:rFonts w:ascii="Georgia" w:eastAsia="Times New Roman" w:hAnsi="Georgia"/>
          <w:b/>
          <w:bCs/>
          <w:sz w:val="20"/>
          <w:szCs w:val="20"/>
        </w:rPr>
        <w:t>(F</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Arbitration Determination.</w:t>
      </w:r>
      <w:r w:rsidRPr="00A43D56">
        <w:rPr>
          <w:rFonts w:ascii="Georgia" w:eastAsia="Times New Roman" w:hAnsi="Georgia"/>
          <w:sz w:val="20"/>
          <w:szCs w:val="20"/>
        </w:rPr>
        <w:t xml:space="preserve"> Within twenty (20) days after the hearing, the arbitrator or Chair shall file a written determination of the arbitration proceeding in the pending litigation and serve a copy of this determination on all parties participating in the arbitration. If the parties had submitted this matter to binding arbitration on all issues, the court shall enter judgment on the determination. If the parties had submitted this matter to binding arbitration on fewer than all issues, the court shall accept the determination as a joint stipulation by the parties and proceed with the litigation. If the parties had submitted the matter to nonbinding arbitration on any or all issues, they shall have twenty (20) days from the filing of the written determination to affirmatively reject in writing the arbitration determination. If a nonbinding arbitration determination is not rejected, the determination shall be entered as the judgment or accepted as a joint stipulation as appropriate. In the event a nonbinding arbitration determination is rejected, all documentary evidence will be returned to the parties and the determination and all acceptances and rejections shall be sealed and placed in the case file.</w:t>
      </w:r>
    </w:p>
    <w:p w14:paraId="744122D9" w14:textId="77777777" w:rsidR="00943F4E" w:rsidRPr="00A43D56" w:rsidRDefault="00943F4E" w:rsidP="00191321">
      <w:pPr>
        <w:pStyle w:val="TOC2"/>
        <w:tabs>
          <w:tab w:val="left" w:pos="450"/>
        </w:tabs>
      </w:pPr>
      <w:bookmarkStart w:id="113" w:name="_Toc60037275"/>
      <w:r w:rsidRPr="00A43D56">
        <w:t>Rule 3.5. Sanctions</w:t>
      </w:r>
      <w:bookmarkEnd w:id="113"/>
    </w:p>
    <w:p w14:paraId="01E2D96B" w14:textId="77777777" w:rsidR="00A20C21" w:rsidRDefault="00943F4E" w:rsidP="00191321">
      <w:pPr>
        <w:tabs>
          <w:tab w:val="left" w:pos="450"/>
        </w:tabs>
        <w:jc w:val="left"/>
        <w:rPr>
          <w:rFonts w:ascii="Georgia" w:eastAsia="Times New Roman" w:hAnsi="Georgia"/>
          <w:sz w:val="20"/>
          <w:szCs w:val="20"/>
        </w:rPr>
      </w:pPr>
      <w:bookmarkStart w:id="114" w:name="I3DB5F3C15CEE11DE9682FB314558A912"/>
      <w:bookmarkEnd w:id="114"/>
      <w:r w:rsidRPr="00A43D56">
        <w:rPr>
          <w:rFonts w:ascii="Georgia" w:eastAsia="Times New Roman" w:hAnsi="Georgia"/>
          <w:sz w:val="20"/>
          <w:szCs w:val="20"/>
        </w:rPr>
        <w:t>Upon motion by either party and hearing, the court may impose sanctions against any party or attorney who fails to comply with the arbitration rules, limited to the assessment of arbitration costs and/or attorney fees relevant to the arbitration process.</w:t>
      </w:r>
    </w:p>
    <w:p w14:paraId="76BB97A3" w14:textId="77777777" w:rsidR="00A20C21" w:rsidRDefault="00721134" w:rsidP="00191321">
      <w:pPr>
        <w:pStyle w:val="TOC1"/>
        <w:tabs>
          <w:tab w:val="left" w:pos="450"/>
        </w:tabs>
      </w:pPr>
      <w:bookmarkStart w:id="115" w:name="_Toc60037276"/>
      <w:r w:rsidRPr="00A43D56">
        <w:t>RULE 4. MINI-TRIALS</w:t>
      </w:r>
      <w:bookmarkEnd w:id="115"/>
    </w:p>
    <w:p w14:paraId="15B54A25" w14:textId="77777777" w:rsidR="00943F4E" w:rsidRPr="00A43D56" w:rsidRDefault="00943F4E" w:rsidP="00191321">
      <w:pPr>
        <w:pStyle w:val="TOC2"/>
        <w:tabs>
          <w:tab w:val="left" w:pos="450"/>
        </w:tabs>
      </w:pPr>
      <w:bookmarkStart w:id="116" w:name="_Toc60037277"/>
      <w:r w:rsidRPr="00A43D56">
        <w:t>Rule 4.1</w:t>
      </w:r>
      <w:r w:rsidR="00D960AA">
        <w:t>.</w:t>
      </w:r>
      <w:r w:rsidRPr="00A43D56">
        <w:t xml:space="preserve"> Purpose</w:t>
      </w:r>
      <w:bookmarkEnd w:id="116"/>
    </w:p>
    <w:p w14:paraId="66EA36A5" w14:textId="77777777" w:rsidR="00A20C21" w:rsidRDefault="00943F4E" w:rsidP="00191321">
      <w:pPr>
        <w:tabs>
          <w:tab w:val="left" w:pos="450"/>
        </w:tabs>
        <w:jc w:val="left"/>
        <w:rPr>
          <w:rFonts w:ascii="Georgia" w:eastAsia="Times New Roman" w:hAnsi="Georgia"/>
          <w:sz w:val="20"/>
          <w:szCs w:val="20"/>
        </w:rPr>
      </w:pPr>
      <w:bookmarkStart w:id="117" w:name="I3F99F6015CEE11DE9682FB314558A912"/>
      <w:bookmarkEnd w:id="117"/>
      <w:r w:rsidRPr="00A43D56">
        <w:rPr>
          <w:rFonts w:ascii="Georgia" w:eastAsia="Times New Roman" w:hAnsi="Georgia"/>
          <w:sz w:val="20"/>
          <w:szCs w:val="20"/>
        </w:rPr>
        <w:t>A mini-trial is a case resolution technique applicable in litigation where extensive court time could reasonably be anticipated. This process should be employed only when there is reason to believe that it will enhance the expeditious resolution of disputes and preserve judicial resources.</w:t>
      </w:r>
    </w:p>
    <w:p w14:paraId="423F438A" w14:textId="77777777" w:rsidR="00943F4E" w:rsidRPr="00A43D56" w:rsidRDefault="00943F4E" w:rsidP="00191321">
      <w:pPr>
        <w:pStyle w:val="TOC2"/>
        <w:tabs>
          <w:tab w:val="left" w:pos="450"/>
        </w:tabs>
      </w:pPr>
      <w:bookmarkStart w:id="118" w:name="_Toc60037278"/>
      <w:r w:rsidRPr="00A43D56">
        <w:t>Rule 4.2. Case Selection/Objection</w:t>
      </w:r>
      <w:bookmarkEnd w:id="118"/>
    </w:p>
    <w:p w14:paraId="100ED8AE" w14:textId="77777777" w:rsidR="00A20C21" w:rsidRDefault="00943F4E" w:rsidP="00191321">
      <w:pPr>
        <w:tabs>
          <w:tab w:val="left" w:pos="450"/>
        </w:tabs>
        <w:jc w:val="left"/>
        <w:rPr>
          <w:rFonts w:ascii="Georgia" w:eastAsia="Times New Roman" w:hAnsi="Georgia"/>
          <w:sz w:val="20"/>
          <w:szCs w:val="20"/>
        </w:rPr>
      </w:pPr>
      <w:bookmarkStart w:id="119" w:name="I412B44615CEE11DE9682FB314558A912"/>
      <w:bookmarkEnd w:id="119"/>
      <w:r w:rsidRPr="00A43D56">
        <w:rPr>
          <w:rFonts w:ascii="Georgia" w:eastAsia="Times New Roman" w:hAnsi="Georgia"/>
          <w:sz w:val="20"/>
          <w:szCs w:val="20"/>
        </w:rPr>
        <w:t>At any time fifteen (15) days or more after the period allowed for peremptory change of venue under Trial Rule 76(B) has expired, a court may, on its own motion or upon motion of any party, select a civil case for a mini-trial. Within fifteen (15) days after notice of selection for a mini-trial, a party may object by filing a written objection specifying the grounds. The court shall promptly hear the objection and determine whether a mini-trial is possible or appropriate in view of the objection.</w:t>
      </w:r>
    </w:p>
    <w:p w14:paraId="249B52FF" w14:textId="77777777" w:rsidR="00943F4E" w:rsidRPr="00A43D56" w:rsidRDefault="00943F4E" w:rsidP="00191321">
      <w:pPr>
        <w:pStyle w:val="TOC2"/>
        <w:tabs>
          <w:tab w:val="left" w:pos="450"/>
        </w:tabs>
      </w:pPr>
      <w:bookmarkStart w:id="120" w:name="_Toc60037279"/>
      <w:r w:rsidRPr="00A43D56">
        <w:t>Rule 4.3. Case Status Pending Mini-Trial</w:t>
      </w:r>
      <w:bookmarkEnd w:id="120"/>
    </w:p>
    <w:p w14:paraId="75CBB48F" w14:textId="77777777" w:rsidR="00A20C21" w:rsidRDefault="00943F4E" w:rsidP="00191321">
      <w:pPr>
        <w:tabs>
          <w:tab w:val="left" w:pos="450"/>
        </w:tabs>
        <w:jc w:val="left"/>
        <w:rPr>
          <w:rFonts w:ascii="Georgia" w:eastAsia="Times New Roman" w:hAnsi="Georgia"/>
          <w:sz w:val="20"/>
          <w:szCs w:val="20"/>
        </w:rPr>
      </w:pPr>
      <w:bookmarkStart w:id="121" w:name="I43BC4F815CEE11DE9682FB314558A912"/>
      <w:bookmarkEnd w:id="121"/>
      <w:r w:rsidRPr="00A43D56">
        <w:rPr>
          <w:rFonts w:ascii="Georgia" w:eastAsia="Times New Roman" w:hAnsi="Georgia"/>
          <w:sz w:val="20"/>
          <w:szCs w:val="20"/>
        </w:rPr>
        <w:t>When a case has been assigned for a mini-trial, it shall remain on the regular docket and trial calendar of the court. The court shall remain available to rule and assist in any discovery or pre-mini-trial matter or motion.</w:t>
      </w:r>
    </w:p>
    <w:p w14:paraId="22DACD6F" w14:textId="77777777" w:rsidR="00943F4E" w:rsidRPr="00A43D56" w:rsidRDefault="00943F4E" w:rsidP="00191321">
      <w:pPr>
        <w:pStyle w:val="TOC2"/>
        <w:tabs>
          <w:tab w:val="left" w:pos="450"/>
        </w:tabs>
      </w:pPr>
      <w:bookmarkStart w:id="122" w:name="_Toc60037280"/>
      <w:r w:rsidRPr="00A43D56">
        <w:t>Rule 4.4. Mini-Trial Procedure</w:t>
      </w:r>
      <w:bookmarkEnd w:id="122"/>
    </w:p>
    <w:p w14:paraId="3F07DBFD" w14:textId="77777777" w:rsidR="00943F4E" w:rsidRPr="00A43D56" w:rsidRDefault="00943F4E" w:rsidP="00191321">
      <w:pPr>
        <w:tabs>
          <w:tab w:val="left" w:pos="450"/>
        </w:tabs>
        <w:jc w:val="left"/>
        <w:rPr>
          <w:rFonts w:ascii="Georgia" w:eastAsia="Times New Roman" w:hAnsi="Georgia"/>
          <w:sz w:val="20"/>
          <w:szCs w:val="20"/>
        </w:rPr>
      </w:pPr>
      <w:bookmarkStart w:id="123" w:name="I465FAA225CEE11DE9682FB314558A912"/>
      <w:bookmarkStart w:id="124" w:name="IB148C0003BE811DE930DA42EF4577656"/>
      <w:bookmarkStart w:id="125" w:name="IFF51C921952911DC86EEFFA5163BE6C0"/>
      <w:bookmarkEnd w:id="123"/>
      <w:bookmarkEnd w:id="124"/>
      <w:bookmarkEnd w:id="125"/>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Mini-Trial.</w:t>
      </w:r>
      <w:r w:rsidRPr="00A43D56">
        <w:rPr>
          <w:rFonts w:ascii="Georgia" w:eastAsia="Times New Roman" w:hAnsi="Georgia"/>
          <w:sz w:val="20"/>
          <w:szCs w:val="20"/>
        </w:rPr>
        <w:t xml:space="preserve"> The court will set a time and place for hearing and direct representatives with settlement authority to meet and allow attorneys for the parties to present their respective positions with regard to the litigation in an effort to settle the litigation. The parties may fashion the procedure </w:t>
      </w:r>
      <w:r w:rsidR="002B534B">
        <w:rPr>
          <w:rFonts w:ascii="Georgia" w:eastAsia="Times New Roman" w:hAnsi="Georgia"/>
          <w:sz w:val="20"/>
          <w:szCs w:val="20"/>
        </w:rPr>
        <w:t xml:space="preserve">by agreement prior to the mini-trial </w:t>
      </w:r>
      <w:r w:rsidRPr="00A43D56">
        <w:rPr>
          <w:rFonts w:ascii="Georgia" w:eastAsia="Times New Roman" w:hAnsi="Georgia"/>
          <w:sz w:val="20"/>
          <w:szCs w:val="20"/>
        </w:rPr>
        <w:t>as they deem appropriate.</w:t>
      </w:r>
    </w:p>
    <w:p w14:paraId="2B8F4962" w14:textId="77777777" w:rsidR="00943F4E" w:rsidRDefault="00943F4E" w:rsidP="00191321">
      <w:pPr>
        <w:tabs>
          <w:tab w:val="left" w:pos="450"/>
        </w:tabs>
        <w:jc w:val="left"/>
        <w:rPr>
          <w:rFonts w:ascii="Georgia" w:eastAsia="Times New Roman" w:hAnsi="Georgia"/>
          <w:sz w:val="20"/>
          <w:szCs w:val="20"/>
        </w:rPr>
      </w:pPr>
      <w:bookmarkStart w:id="126" w:name="IB148C0013BE811DE930DA42EF4577656"/>
      <w:bookmarkStart w:id="127" w:name="IFF51C922952911DC86EEFFA5163BE6C0"/>
      <w:bookmarkEnd w:id="126"/>
      <w:bookmarkEnd w:id="127"/>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Report of Mini-Trial.</w:t>
      </w:r>
      <w:r w:rsidRPr="00A43D56">
        <w:rPr>
          <w:rFonts w:ascii="Georgia" w:eastAsia="Times New Roman" w:hAnsi="Georgia"/>
          <w:sz w:val="20"/>
          <w:szCs w:val="20"/>
        </w:rPr>
        <w:t xml:space="preserve"> At a time set by the court, the </w:t>
      </w:r>
      <w:r w:rsidR="002976F8">
        <w:rPr>
          <w:rFonts w:ascii="Georgia" w:eastAsia="Times New Roman" w:hAnsi="Georgia"/>
          <w:sz w:val="20"/>
          <w:szCs w:val="20"/>
        </w:rPr>
        <w:t xml:space="preserve">parties, or their </w:t>
      </w:r>
      <w:r w:rsidRPr="00A43D56">
        <w:rPr>
          <w:rFonts w:ascii="Georgia" w:eastAsia="Times New Roman" w:hAnsi="Georgia"/>
          <w:sz w:val="20"/>
          <w:szCs w:val="20"/>
        </w:rPr>
        <w:t>attorneys of record</w:t>
      </w:r>
      <w:r w:rsidR="002976F8">
        <w:rPr>
          <w:rFonts w:ascii="Georgia" w:eastAsia="Times New Roman" w:hAnsi="Georgia"/>
          <w:sz w:val="20"/>
          <w:szCs w:val="20"/>
        </w:rPr>
        <w:t>,</w:t>
      </w:r>
      <w:r w:rsidRPr="00A43D56">
        <w:rPr>
          <w:rFonts w:ascii="Georgia" w:eastAsia="Times New Roman" w:hAnsi="Georgia"/>
          <w:sz w:val="20"/>
          <w:szCs w:val="20"/>
        </w:rPr>
        <w:t xml:space="preserve"> shall report to the court</w:t>
      </w:r>
      <w:r w:rsidR="002976F8">
        <w:rPr>
          <w:rFonts w:ascii="Georgia" w:eastAsia="Times New Roman" w:hAnsi="Georgia"/>
          <w:sz w:val="20"/>
          <w:szCs w:val="20"/>
        </w:rPr>
        <w:t xml:space="preserve">. </w:t>
      </w:r>
      <w:r w:rsidRPr="00A43D56">
        <w:rPr>
          <w:rFonts w:ascii="Georgia" w:eastAsia="Times New Roman" w:hAnsi="Georgia"/>
          <w:sz w:val="20"/>
          <w:szCs w:val="20"/>
        </w:rPr>
        <w:t xml:space="preserve">Unless otherwise agreed by the parties, the results of the hearing shall </w:t>
      </w:r>
      <w:r w:rsidR="00A20C21">
        <w:rPr>
          <w:rFonts w:ascii="Georgia" w:eastAsia="Times New Roman" w:hAnsi="Georgia"/>
          <w:sz w:val="20"/>
          <w:szCs w:val="20"/>
        </w:rPr>
        <w:t>n</w:t>
      </w:r>
      <w:r w:rsidRPr="00A43D56">
        <w:rPr>
          <w:rFonts w:ascii="Georgia" w:eastAsia="Times New Roman" w:hAnsi="Georgia"/>
          <w:sz w:val="20"/>
          <w:szCs w:val="20"/>
        </w:rPr>
        <w:t>ot be binding.</w:t>
      </w:r>
    </w:p>
    <w:p w14:paraId="32FF1197" w14:textId="77777777" w:rsidR="002976F8" w:rsidRPr="002976F8" w:rsidRDefault="002976F8" w:rsidP="002976F8">
      <w:pPr>
        <w:pStyle w:val="Rules1"/>
      </w:pPr>
      <w:r>
        <w:t>(1)</w:t>
      </w:r>
      <w:r>
        <w:tab/>
      </w:r>
      <w:r w:rsidRPr="002976F8">
        <w:t>The report shall indicate that a settlement was or was not reached in whole or in part as a result of the mini-trial. If the parties did not reach any settlement as to any matter as a result of the mini-trial, the parties shall report the lack of any agreement to the court without comment or recommendation. By mutual agreement of the parties the report may also identify any pending motions or outstanding legal issues, discovery process, or other action by any party which, if resolve or completed, would facilitate the possibility of a settlement.</w:t>
      </w:r>
    </w:p>
    <w:p w14:paraId="7E52914A" w14:textId="77777777" w:rsidR="002976F8" w:rsidRPr="00A43D56" w:rsidRDefault="002976F8" w:rsidP="002976F8">
      <w:pPr>
        <w:pStyle w:val="Rules1"/>
      </w:pPr>
      <w:r>
        <w:t>(2)</w:t>
      </w:r>
      <w:r>
        <w:tab/>
      </w:r>
      <w:r w:rsidRPr="002976F8">
        <w:t>If a settlement is reached, in whole or in part, it shall be reduced to writing and signed by the parties and their counsel. If the agreement is complete on all issues, a joint stipulation of disposition shall be filed with the court. In all other matters, the settlement shall be filed with the court only by agreement of the parties.</w:t>
      </w:r>
    </w:p>
    <w:p w14:paraId="409CB001" w14:textId="77777777" w:rsidR="00943F4E" w:rsidRPr="00A43D56" w:rsidRDefault="00943F4E" w:rsidP="00191321">
      <w:pPr>
        <w:tabs>
          <w:tab w:val="left" w:pos="450"/>
        </w:tabs>
        <w:jc w:val="left"/>
        <w:rPr>
          <w:rFonts w:ascii="Georgia" w:eastAsia="Times New Roman" w:hAnsi="Georgia"/>
          <w:sz w:val="20"/>
          <w:szCs w:val="20"/>
        </w:rPr>
      </w:pPr>
      <w:bookmarkStart w:id="128" w:name="IB148C0023BE811DE930DA42EF4577656"/>
      <w:bookmarkStart w:id="129" w:name="IFF51C923952911DC86EEFFA5163BE6C0"/>
      <w:bookmarkEnd w:id="128"/>
      <w:bookmarkEnd w:id="129"/>
      <w:r w:rsidRPr="00A43D56">
        <w:rPr>
          <w:rFonts w:ascii="Georgia" w:eastAsia="Times New Roman" w:hAnsi="Georgia"/>
          <w:b/>
          <w:bCs/>
          <w:sz w:val="20"/>
          <w:szCs w:val="20"/>
        </w:rPr>
        <w:lastRenderedPageBreak/>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Confidentiality.</w:t>
      </w:r>
      <w:r w:rsidRPr="00A43D56">
        <w:rPr>
          <w:rFonts w:ascii="Georgia" w:eastAsia="Times New Roman" w:hAnsi="Georgia"/>
          <w:sz w:val="20"/>
          <w:szCs w:val="20"/>
        </w:rPr>
        <w:t xml:space="preserve"> Mini-trials shall be regarded as settlement negotiations as governed by Ind.Evidence Rule 408.</w:t>
      </w:r>
      <w:bookmarkStart w:id="130" w:name="IFF51C926952911DC86EEFFA5163BE6C0"/>
      <w:bookmarkEnd w:id="130"/>
      <w:r w:rsidR="00D3203D">
        <w:rPr>
          <w:rFonts w:ascii="Georgia" w:eastAsia="Times New Roman" w:hAnsi="Georgia"/>
          <w:sz w:val="20"/>
          <w:szCs w:val="20"/>
        </w:rPr>
        <w:t xml:space="preserve"> </w:t>
      </w:r>
      <w:r w:rsidRPr="00A43D56">
        <w:rPr>
          <w:rFonts w:ascii="Georgia" w:eastAsia="Times New Roman" w:hAnsi="Georgia"/>
          <w:sz w:val="20"/>
          <w:szCs w:val="20"/>
        </w:rPr>
        <w:t>Mini-trials shall be closed to all persons other than the parties of record, their legal representatives, and other invited persons. The participants in a mini-trial shall not be subject to process requiring the disclosure of any matter discussed during the mini-trial, but rather, such matter shall be considered confidential and privileged in nature. The confidentiality requirement may not be waived by</w:t>
      </w:r>
      <w:r w:rsidR="00D3203D">
        <w:rPr>
          <w:rFonts w:ascii="Georgia" w:eastAsia="Times New Roman" w:hAnsi="Georgia"/>
          <w:sz w:val="20"/>
          <w:szCs w:val="20"/>
        </w:rPr>
        <w:t xml:space="preserve"> or on behalf of</w:t>
      </w:r>
      <w:r w:rsidRPr="00A43D56">
        <w:rPr>
          <w:rFonts w:ascii="Georgia" w:eastAsia="Times New Roman" w:hAnsi="Georgia"/>
          <w:sz w:val="20"/>
          <w:szCs w:val="20"/>
        </w:rPr>
        <w:t xml:space="preserve"> the parties.</w:t>
      </w:r>
    </w:p>
    <w:p w14:paraId="5618F466" w14:textId="77777777" w:rsidR="00A20C21" w:rsidRDefault="00943F4E" w:rsidP="00191321">
      <w:pPr>
        <w:tabs>
          <w:tab w:val="left" w:pos="450"/>
        </w:tabs>
        <w:jc w:val="left"/>
        <w:rPr>
          <w:rFonts w:ascii="Georgia" w:eastAsia="Times New Roman" w:hAnsi="Georgia"/>
          <w:sz w:val="20"/>
          <w:szCs w:val="20"/>
        </w:rPr>
      </w:pPr>
      <w:bookmarkStart w:id="131" w:name="IB148C0033BE811DE930DA42EF4577656"/>
      <w:bookmarkStart w:id="132" w:name="IFF51C927952911DC86EEFFA5163BE6C0"/>
      <w:bookmarkEnd w:id="131"/>
      <w:bookmarkEnd w:id="132"/>
      <w:r w:rsidRPr="00A43D56">
        <w:rPr>
          <w:rFonts w:ascii="Georgia" w:eastAsia="Times New Roman" w:hAnsi="Georgia"/>
          <w:b/>
          <w:bCs/>
          <w:sz w:val="20"/>
          <w:szCs w:val="20"/>
        </w:rPr>
        <w:t>(D</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Employment of Neutral Advisor.</w:t>
      </w:r>
      <w:r w:rsidRPr="00A43D56">
        <w:rPr>
          <w:rFonts w:ascii="Georgia" w:eastAsia="Times New Roman" w:hAnsi="Georgia"/>
          <w:sz w:val="20"/>
          <w:szCs w:val="20"/>
        </w:rPr>
        <w:t xml:space="preserve"> The parties may agree to employ a neutral acting as an advisor. The advisor shall preside over the proceeding and, upon request, give advisory opinions and rulings. Selection of the advisor shall be based upon the education, training and experience necessary to assist the parties in resolving their dispute. If the parties cannot by agreement select an advisor, each party shall submit to the court the names of two individuals qualified to serve in the particular dispute. Each side shall strike one name from the other party's list. The court shall then select an advisor from the remaining names. Unless otherwise agreed between the parties and the advisor, the court shall set the rate of compensation for the advisor. Costs of the mini-trial are to be divided equally between the parties and paid within thirty (30) days after conclusion of the mini-trial.</w:t>
      </w:r>
    </w:p>
    <w:p w14:paraId="1664C553" w14:textId="77777777" w:rsidR="00943F4E" w:rsidRPr="00A43D56" w:rsidRDefault="00943F4E" w:rsidP="00191321">
      <w:pPr>
        <w:pStyle w:val="TOC2"/>
        <w:tabs>
          <w:tab w:val="left" w:pos="450"/>
        </w:tabs>
      </w:pPr>
      <w:bookmarkStart w:id="133" w:name="_Toc60037281"/>
      <w:r w:rsidRPr="00A43D56">
        <w:t>Rule 4.5. Sanctions</w:t>
      </w:r>
      <w:bookmarkEnd w:id="133"/>
    </w:p>
    <w:p w14:paraId="32F2B395" w14:textId="77777777" w:rsidR="00A20C21" w:rsidRDefault="00943F4E" w:rsidP="00191321">
      <w:pPr>
        <w:tabs>
          <w:tab w:val="left" w:pos="450"/>
        </w:tabs>
        <w:jc w:val="left"/>
        <w:rPr>
          <w:rFonts w:ascii="Georgia" w:eastAsia="Times New Roman" w:hAnsi="Georgia"/>
          <w:sz w:val="20"/>
          <w:szCs w:val="20"/>
        </w:rPr>
      </w:pPr>
      <w:bookmarkStart w:id="134" w:name="I48EB0FF15CEE11DE9682FB314558A912"/>
      <w:bookmarkEnd w:id="134"/>
      <w:r w:rsidRPr="00A43D56">
        <w:rPr>
          <w:rFonts w:ascii="Georgia" w:eastAsia="Times New Roman" w:hAnsi="Georgia"/>
          <w:sz w:val="20"/>
          <w:szCs w:val="20"/>
        </w:rPr>
        <w:t>Upon motion by either party and hearing, the court may impose sanctions against a party or attorney who intentionally fails to comply with these mini-trial rules, limited to the assessment of costs and/or attorney fees relevant to the process.</w:t>
      </w:r>
    </w:p>
    <w:p w14:paraId="23E017F9" w14:textId="77777777" w:rsidR="00A20C21" w:rsidRDefault="00721134" w:rsidP="00191321">
      <w:pPr>
        <w:pStyle w:val="TOC1"/>
        <w:tabs>
          <w:tab w:val="left" w:pos="450"/>
        </w:tabs>
      </w:pPr>
      <w:bookmarkStart w:id="135" w:name="_Toc60037282"/>
      <w:r w:rsidRPr="00A43D56">
        <w:t>RULE 5. SUMMARY JURY TRIALS</w:t>
      </w:r>
      <w:bookmarkEnd w:id="135"/>
    </w:p>
    <w:p w14:paraId="670471D0" w14:textId="77777777" w:rsidR="00943F4E" w:rsidRPr="00A43D56" w:rsidRDefault="00943F4E" w:rsidP="00191321">
      <w:pPr>
        <w:pStyle w:val="TOC2"/>
        <w:tabs>
          <w:tab w:val="left" w:pos="450"/>
        </w:tabs>
      </w:pPr>
      <w:bookmarkStart w:id="136" w:name="_Toc60037283"/>
      <w:r w:rsidRPr="00A43D56">
        <w:t>Rule 5.1</w:t>
      </w:r>
      <w:r w:rsidR="00D960AA">
        <w:t>.</w:t>
      </w:r>
      <w:r w:rsidRPr="00A43D56">
        <w:t xml:space="preserve"> Purpose</w:t>
      </w:r>
      <w:bookmarkEnd w:id="136"/>
    </w:p>
    <w:p w14:paraId="308F27E8" w14:textId="77777777" w:rsidR="00A20C21" w:rsidRDefault="00943F4E" w:rsidP="00191321">
      <w:pPr>
        <w:tabs>
          <w:tab w:val="left" w:pos="450"/>
        </w:tabs>
        <w:jc w:val="left"/>
        <w:rPr>
          <w:rFonts w:ascii="Georgia" w:eastAsia="Times New Roman" w:hAnsi="Georgia"/>
          <w:sz w:val="20"/>
          <w:szCs w:val="20"/>
        </w:rPr>
      </w:pPr>
      <w:bookmarkStart w:id="137" w:name="I4A8D4E415CEE11DE9682FB314558A912"/>
      <w:bookmarkEnd w:id="137"/>
      <w:r w:rsidRPr="00A43D56">
        <w:rPr>
          <w:rFonts w:ascii="Georgia" w:eastAsia="Times New Roman" w:hAnsi="Georgia"/>
          <w:sz w:val="20"/>
          <w:szCs w:val="20"/>
        </w:rPr>
        <w:t>The summary jury trial is a method for resolving cases in litigation when extensive court and trial time may be anticipated. This is a settlement process, and it should be employed only when there is reason to believe that a limited jury presentation may create an opportunity to quickly resolve the dispute and conserve judicial resources.</w:t>
      </w:r>
    </w:p>
    <w:p w14:paraId="7EFAC5F8" w14:textId="77777777" w:rsidR="00943F4E" w:rsidRPr="00A43D56" w:rsidRDefault="00943F4E" w:rsidP="00191321">
      <w:pPr>
        <w:pStyle w:val="TOC2"/>
        <w:tabs>
          <w:tab w:val="left" w:pos="450"/>
        </w:tabs>
      </w:pPr>
      <w:bookmarkStart w:id="138" w:name="_Toc60037284"/>
      <w:r w:rsidRPr="00A43D56">
        <w:t>Rule 5.2. Case Selection</w:t>
      </w:r>
      <w:bookmarkEnd w:id="138"/>
    </w:p>
    <w:p w14:paraId="7589C15D" w14:textId="77777777" w:rsidR="00A20C21" w:rsidRDefault="00943F4E" w:rsidP="00191321">
      <w:pPr>
        <w:tabs>
          <w:tab w:val="left" w:pos="450"/>
        </w:tabs>
        <w:jc w:val="left"/>
        <w:rPr>
          <w:rFonts w:ascii="Georgia" w:eastAsia="Times New Roman" w:hAnsi="Georgia"/>
          <w:sz w:val="20"/>
          <w:szCs w:val="20"/>
        </w:rPr>
      </w:pPr>
      <w:bookmarkStart w:id="139" w:name="I4C7FCF715CEE11DE9682FB314558A912"/>
      <w:bookmarkEnd w:id="139"/>
      <w:r w:rsidRPr="00A43D56">
        <w:rPr>
          <w:rFonts w:ascii="Georgia" w:eastAsia="Times New Roman" w:hAnsi="Georgia"/>
          <w:sz w:val="20"/>
          <w:szCs w:val="20"/>
        </w:rPr>
        <w:t>After completion of discovery, the resolution of dispositive motions, and the clarification of issues for determination at trial, upon written stipulation of the parties, the court may select any civil case for summary jury trial consideration.</w:t>
      </w:r>
    </w:p>
    <w:p w14:paraId="40CBF9CE" w14:textId="77777777" w:rsidR="00943F4E" w:rsidRPr="00A43D56" w:rsidRDefault="00943F4E" w:rsidP="00191321">
      <w:pPr>
        <w:pStyle w:val="TOC2"/>
        <w:tabs>
          <w:tab w:val="left" w:pos="450"/>
        </w:tabs>
      </w:pPr>
      <w:bookmarkStart w:id="140" w:name="_Toc60037285"/>
      <w:r w:rsidRPr="00A43D56">
        <w:t>Rule 5.3. Agreement of Parties</w:t>
      </w:r>
      <w:bookmarkEnd w:id="140"/>
    </w:p>
    <w:p w14:paraId="6C3B38C3" w14:textId="77777777" w:rsidR="00943F4E" w:rsidRPr="00A43D56" w:rsidRDefault="00943F4E" w:rsidP="00191321">
      <w:pPr>
        <w:tabs>
          <w:tab w:val="left" w:pos="450"/>
        </w:tabs>
        <w:jc w:val="left"/>
        <w:rPr>
          <w:rFonts w:ascii="Georgia" w:eastAsia="Times New Roman" w:hAnsi="Georgia"/>
          <w:sz w:val="20"/>
          <w:szCs w:val="20"/>
        </w:rPr>
      </w:pPr>
      <w:bookmarkStart w:id="141" w:name="I4E9B35615CEE11DE9682FB314558A912"/>
      <w:bookmarkEnd w:id="141"/>
      <w:r w:rsidRPr="00A43D56">
        <w:rPr>
          <w:rFonts w:ascii="Georgia" w:eastAsia="Times New Roman" w:hAnsi="Georgia"/>
          <w:sz w:val="20"/>
          <w:szCs w:val="20"/>
        </w:rPr>
        <w:t xml:space="preserve">A summary jury trial proceeding will be conducted in accordance with the agreement of the parties </w:t>
      </w:r>
      <w:r w:rsidR="00ED5528">
        <w:rPr>
          <w:rFonts w:ascii="Georgia" w:eastAsia="Times New Roman" w:hAnsi="Georgia"/>
          <w:sz w:val="20"/>
          <w:szCs w:val="20"/>
        </w:rPr>
        <w:t xml:space="preserve">or their attorneys of record </w:t>
      </w:r>
      <w:r w:rsidRPr="00A43D56">
        <w:rPr>
          <w:rFonts w:ascii="Georgia" w:eastAsia="Times New Roman" w:hAnsi="Georgia"/>
          <w:sz w:val="20"/>
          <w:szCs w:val="20"/>
        </w:rPr>
        <w:t>as approved by the court. At a minimum, this agreement will include the elements set forth in this rule.</w:t>
      </w:r>
    </w:p>
    <w:p w14:paraId="36FD8461" w14:textId="77777777" w:rsidR="00943F4E" w:rsidRPr="00A43D56" w:rsidRDefault="00943F4E" w:rsidP="00191321">
      <w:pPr>
        <w:tabs>
          <w:tab w:val="left" w:pos="450"/>
        </w:tabs>
        <w:jc w:val="left"/>
        <w:rPr>
          <w:rFonts w:ascii="Georgia" w:eastAsia="Times New Roman" w:hAnsi="Georgia"/>
          <w:sz w:val="20"/>
          <w:szCs w:val="20"/>
        </w:rPr>
      </w:pPr>
      <w:bookmarkStart w:id="142" w:name="IBACB98503BE811DEA4069019362D4DF0"/>
      <w:bookmarkStart w:id="143" w:name="I02F2BDA2952A11DC8ABD9AA9505AC69D"/>
      <w:bookmarkEnd w:id="142"/>
      <w:bookmarkEnd w:id="143"/>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Completion Dates.</w:t>
      </w:r>
      <w:r w:rsidRPr="00A43D56">
        <w:rPr>
          <w:rFonts w:ascii="Georgia" w:eastAsia="Times New Roman" w:hAnsi="Georgia"/>
          <w:sz w:val="20"/>
          <w:szCs w:val="20"/>
        </w:rPr>
        <w:t xml:space="preserve"> The agreement shall specify the completion dates for:</w:t>
      </w:r>
    </w:p>
    <w:p w14:paraId="36CC5AAD" w14:textId="77777777" w:rsidR="00943F4E" w:rsidRPr="00A43D56" w:rsidRDefault="00943F4E" w:rsidP="00613300">
      <w:pPr>
        <w:pStyle w:val="Rules1"/>
      </w:pPr>
      <w:bookmarkStart w:id="144" w:name="IBACB98513BE811DEA4069019362D4DF0"/>
      <w:bookmarkStart w:id="145" w:name="I02F2BDA3952A11DC8ABD9AA9505AC69D"/>
      <w:bookmarkEnd w:id="144"/>
      <w:bookmarkEnd w:id="145"/>
      <w:r w:rsidRPr="00A43D56">
        <w:t>(1</w:t>
      </w:r>
      <w:r w:rsidR="00EB3CB5">
        <w:t>)</w:t>
      </w:r>
      <w:r w:rsidR="00EB3CB5">
        <w:tab/>
      </w:r>
      <w:r w:rsidRPr="00A43D56">
        <w:t>prov</w:t>
      </w:r>
      <w:r w:rsidR="00ED5528">
        <w:t>iding notice to opposing party</w:t>
      </w:r>
      <w:r w:rsidRPr="00A43D56">
        <w:t xml:space="preserve"> of witnesses whose testimony will be summarized and/or introduced at the summary jury trial, proposed issues for consideration at summary jury trial, proposed jury instructions, and verdict forms;</w:t>
      </w:r>
    </w:p>
    <w:p w14:paraId="58BF65BB" w14:textId="77777777" w:rsidR="00943F4E" w:rsidRPr="00A43D56" w:rsidRDefault="00943F4E" w:rsidP="00613300">
      <w:pPr>
        <w:pStyle w:val="Rules1"/>
      </w:pPr>
      <w:bookmarkStart w:id="146" w:name="IBACB98523BE811DEA4069019362D4DF0"/>
      <w:bookmarkStart w:id="147" w:name="I02F2BDA4952A11DC8ABD9AA9505AC69D"/>
      <w:bookmarkEnd w:id="146"/>
      <w:bookmarkEnd w:id="147"/>
      <w:r w:rsidRPr="00A43D56">
        <w:t>(2</w:t>
      </w:r>
      <w:r w:rsidR="00EB3CB5">
        <w:t>)</w:t>
      </w:r>
      <w:r w:rsidR="00EB3CB5">
        <w:tab/>
      </w:r>
      <w:r w:rsidRPr="00A43D56">
        <w:t>hearing pre-trial motions; and</w:t>
      </w:r>
    </w:p>
    <w:p w14:paraId="41AE8A54" w14:textId="77777777" w:rsidR="00943F4E" w:rsidRPr="00A43D56" w:rsidRDefault="00943F4E" w:rsidP="00613300">
      <w:pPr>
        <w:pStyle w:val="Rules1"/>
      </w:pPr>
      <w:bookmarkStart w:id="148" w:name="IBACB98533BE811DEA4069019362D4DF0"/>
      <w:bookmarkStart w:id="149" w:name="I02F2BDA5952A11DC8ABD9AA9505AC69D"/>
      <w:bookmarkEnd w:id="148"/>
      <w:bookmarkEnd w:id="149"/>
      <w:r w:rsidRPr="00A43D56">
        <w:t>(3</w:t>
      </w:r>
      <w:r w:rsidR="00EB3CB5">
        <w:t>)</w:t>
      </w:r>
      <w:r w:rsidR="00EB3CB5">
        <w:tab/>
      </w:r>
      <w:r w:rsidRPr="00A43D56">
        <w:t>conducting a final pre-summary jury trial conference.</w:t>
      </w:r>
    </w:p>
    <w:p w14:paraId="5FFD98B9" w14:textId="77777777" w:rsidR="00943F4E" w:rsidRPr="00A43D56" w:rsidRDefault="00943F4E" w:rsidP="00191321">
      <w:pPr>
        <w:tabs>
          <w:tab w:val="left" w:pos="450"/>
        </w:tabs>
        <w:jc w:val="left"/>
        <w:rPr>
          <w:rFonts w:ascii="Georgia" w:eastAsia="Times New Roman" w:hAnsi="Georgia"/>
          <w:sz w:val="20"/>
          <w:szCs w:val="20"/>
        </w:rPr>
      </w:pPr>
      <w:bookmarkStart w:id="150" w:name="IBACB98543BE811DEA4069019362D4DF0"/>
      <w:bookmarkStart w:id="151" w:name="I02F2BDA6952A11DC8ABD9AA9505AC69D"/>
      <w:bookmarkEnd w:id="150"/>
      <w:bookmarkEnd w:id="151"/>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Procedures for Pre-summary Jury Trial Conference.</w:t>
      </w:r>
      <w:r w:rsidRPr="00A43D56">
        <w:rPr>
          <w:rFonts w:ascii="Georgia" w:eastAsia="Times New Roman" w:hAnsi="Georgia"/>
          <w:sz w:val="20"/>
          <w:szCs w:val="20"/>
        </w:rPr>
        <w:t xml:space="preserve"> The agreement will specify the matters to be resolved at pre-summary jury trial conference, including:</w:t>
      </w:r>
    </w:p>
    <w:p w14:paraId="1ED8D3BD" w14:textId="77777777" w:rsidR="00943F4E" w:rsidRPr="00A43D56" w:rsidRDefault="00943F4E" w:rsidP="00613300">
      <w:pPr>
        <w:pStyle w:val="Rules1"/>
      </w:pPr>
      <w:bookmarkStart w:id="152" w:name="IBACB98553BE811DEA4069019362D4DF0"/>
      <w:bookmarkStart w:id="153" w:name="I02F2E4B0952A11DC8ABD9AA9505AC69D"/>
      <w:bookmarkEnd w:id="152"/>
      <w:bookmarkEnd w:id="153"/>
      <w:r w:rsidRPr="00A43D56">
        <w:t>(1</w:t>
      </w:r>
      <w:r w:rsidR="00EB3CB5">
        <w:t>)</w:t>
      </w:r>
      <w:r w:rsidR="00EB3CB5">
        <w:tab/>
      </w:r>
      <w:r w:rsidRPr="00A43D56">
        <w:t xml:space="preserve">matters not resolved by stipulation of </w:t>
      </w:r>
      <w:r w:rsidR="00ED5528">
        <w:t>parties or their attorneys of record</w:t>
      </w:r>
      <w:r w:rsidRPr="00A43D56">
        <w:t xml:space="preserve"> necessary to conduct a summary jury trial without numerous objections or delays for rulings on law;</w:t>
      </w:r>
    </w:p>
    <w:p w14:paraId="7F3FCE07" w14:textId="77777777" w:rsidR="00943F4E" w:rsidRPr="00A43D56" w:rsidRDefault="00943F4E" w:rsidP="00613300">
      <w:pPr>
        <w:pStyle w:val="Rules1"/>
      </w:pPr>
      <w:bookmarkStart w:id="154" w:name="IBACB98563BE811DEA4069019362D4DF0"/>
      <w:bookmarkStart w:id="155" w:name="I02F2E4B1952A11DC8ABD9AA9505AC69D"/>
      <w:bookmarkEnd w:id="154"/>
      <w:bookmarkEnd w:id="155"/>
      <w:r w:rsidRPr="00A43D56">
        <w:t>(2</w:t>
      </w:r>
      <w:r w:rsidR="00EB3CB5">
        <w:t>)</w:t>
      </w:r>
      <w:r w:rsidR="00EB3CB5">
        <w:tab/>
      </w:r>
      <w:r w:rsidRPr="00A43D56">
        <w:t>a final pre-summary jury trial order establishing procedures for summary jury trial, issues to be considered, jury instructions to be given, form of jury verdict to be rendered, and guidelines for presentation of evidence; and</w:t>
      </w:r>
    </w:p>
    <w:p w14:paraId="4DCFD09D" w14:textId="77777777" w:rsidR="00943F4E" w:rsidRPr="00A43D56" w:rsidRDefault="00943F4E" w:rsidP="00613300">
      <w:pPr>
        <w:pStyle w:val="Rules1"/>
      </w:pPr>
      <w:bookmarkStart w:id="156" w:name="IBACB98573BE811DEA4069019362D4DF0"/>
      <w:bookmarkStart w:id="157" w:name="I02F2E4B2952A11DC8ABD9AA9505AC69D"/>
      <w:bookmarkEnd w:id="156"/>
      <w:bookmarkEnd w:id="157"/>
      <w:r w:rsidRPr="00A43D56">
        <w:t>(3</w:t>
      </w:r>
      <w:r w:rsidR="00EB3CB5">
        <w:t>)</w:t>
      </w:r>
      <w:r w:rsidR="00EB3CB5">
        <w:tab/>
      </w:r>
      <w:r w:rsidRPr="00A43D56">
        <w:t>the firmly fixed time for the summary jury trial.</w:t>
      </w:r>
    </w:p>
    <w:p w14:paraId="3882EA6E" w14:textId="77777777" w:rsidR="00943F4E" w:rsidRPr="00A43D56" w:rsidRDefault="00943F4E" w:rsidP="00191321">
      <w:pPr>
        <w:tabs>
          <w:tab w:val="left" w:pos="450"/>
        </w:tabs>
        <w:jc w:val="left"/>
        <w:rPr>
          <w:rFonts w:ascii="Georgia" w:eastAsia="Times New Roman" w:hAnsi="Georgia"/>
          <w:sz w:val="20"/>
          <w:szCs w:val="20"/>
        </w:rPr>
      </w:pPr>
      <w:bookmarkStart w:id="158" w:name="IBACB98583BE811DEA4069019362D4DF0"/>
      <w:bookmarkStart w:id="159" w:name="I02F2E4B3952A11DC8ABD9AA9505AC69D"/>
      <w:bookmarkEnd w:id="158"/>
      <w:bookmarkEnd w:id="159"/>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Procedure/Presentation of Case.</w:t>
      </w:r>
      <w:r w:rsidRPr="00A43D56">
        <w:rPr>
          <w:rFonts w:ascii="Georgia" w:eastAsia="Times New Roman" w:hAnsi="Georgia"/>
          <w:sz w:val="20"/>
          <w:szCs w:val="20"/>
        </w:rPr>
        <w:t xml:space="preserve"> The agreement shall specify the procedure to be followed in the presentation of a case in the summary jury trial, including:</w:t>
      </w:r>
    </w:p>
    <w:p w14:paraId="11685E2C" w14:textId="77777777" w:rsidR="00943F4E" w:rsidRPr="00A43D56" w:rsidRDefault="00943F4E" w:rsidP="00613300">
      <w:pPr>
        <w:pStyle w:val="Rules1"/>
      </w:pPr>
      <w:bookmarkStart w:id="160" w:name="IBACB98593BE811DEA4069019362D4DF0"/>
      <w:bookmarkStart w:id="161" w:name="I02F2E4B4952A11DC8ABD9AA9505AC69D"/>
      <w:bookmarkEnd w:id="160"/>
      <w:bookmarkEnd w:id="161"/>
      <w:r w:rsidRPr="00A43D56">
        <w:t>(1</w:t>
      </w:r>
      <w:r w:rsidR="00EB3CB5">
        <w:t>)</w:t>
      </w:r>
      <w:r w:rsidR="00EB3CB5">
        <w:tab/>
      </w:r>
      <w:r w:rsidRPr="00A43D56">
        <w:t>abbreviated opening statements;</w:t>
      </w:r>
    </w:p>
    <w:p w14:paraId="6BF17A26" w14:textId="77777777" w:rsidR="00943F4E" w:rsidRPr="00A43D56" w:rsidRDefault="00943F4E" w:rsidP="00613300">
      <w:pPr>
        <w:pStyle w:val="Rules1"/>
      </w:pPr>
      <w:bookmarkStart w:id="162" w:name="IBACB985A3BE811DEA4069019362D4DF0"/>
      <w:bookmarkStart w:id="163" w:name="I02F2E4B5952A11DC8ABD9AA9505AC69D"/>
      <w:bookmarkEnd w:id="162"/>
      <w:bookmarkEnd w:id="163"/>
      <w:r w:rsidRPr="00A43D56">
        <w:t>(2</w:t>
      </w:r>
      <w:r w:rsidR="00EB3CB5">
        <w:t>)</w:t>
      </w:r>
      <w:r w:rsidR="00EB3CB5">
        <w:tab/>
      </w:r>
      <w:r w:rsidRPr="00A43D56">
        <w:t>summarization of anticipated testimony by counsel;</w:t>
      </w:r>
    </w:p>
    <w:p w14:paraId="29E7FE8A" w14:textId="77777777" w:rsidR="00943F4E" w:rsidRPr="00A43D56" w:rsidRDefault="00943F4E" w:rsidP="00613300">
      <w:pPr>
        <w:pStyle w:val="Rules1"/>
      </w:pPr>
      <w:bookmarkStart w:id="164" w:name="IBACB985B3BE811DEA4069019362D4DF0"/>
      <w:bookmarkStart w:id="165" w:name="I02F2E4B6952A11DC8ABD9AA9505AC69D"/>
      <w:bookmarkEnd w:id="164"/>
      <w:bookmarkEnd w:id="165"/>
      <w:r w:rsidRPr="00A43D56">
        <w:t>(3</w:t>
      </w:r>
      <w:r w:rsidR="00EB3CB5">
        <w:t>)</w:t>
      </w:r>
      <w:r w:rsidR="00EB3CB5">
        <w:tab/>
      </w:r>
      <w:r w:rsidRPr="00A43D56">
        <w:t>the presentation of documents and demonstrative evidence;</w:t>
      </w:r>
    </w:p>
    <w:p w14:paraId="441CBBFD" w14:textId="77777777" w:rsidR="00943F4E" w:rsidRPr="00A43D56" w:rsidRDefault="00943F4E" w:rsidP="00613300">
      <w:pPr>
        <w:pStyle w:val="Rules1"/>
      </w:pPr>
      <w:bookmarkStart w:id="166" w:name="IBACB985C3BE811DEA4069019362D4DF0"/>
      <w:bookmarkStart w:id="167" w:name="I02F2E4B7952A11DC8ABD9AA9505AC69D"/>
      <w:bookmarkStart w:id="168" w:name="SP;24de000006aa5"/>
      <w:bookmarkEnd w:id="166"/>
      <w:bookmarkEnd w:id="167"/>
      <w:bookmarkEnd w:id="168"/>
      <w:r w:rsidRPr="00A43D56">
        <w:t>(4</w:t>
      </w:r>
      <w:r w:rsidR="00EB3CB5">
        <w:t>)</w:t>
      </w:r>
      <w:r w:rsidR="00EB3CB5">
        <w:tab/>
      </w:r>
      <w:r w:rsidRPr="00A43D56">
        <w:t>the requisite base upon which the parties can assert evidence; and</w:t>
      </w:r>
    </w:p>
    <w:p w14:paraId="1D64BA2B" w14:textId="77777777" w:rsidR="00943F4E" w:rsidRPr="00A43D56" w:rsidRDefault="00943F4E" w:rsidP="00613300">
      <w:pPr>
        <w:pStyle w:val="Rules1"/>
      </w:pPr>
      <w:bookmarkStart w:id="169" w:name="IBACB985D3BE811DEA4069019362D4DF0"/>
      <w:bookmarkStart w:id="170" w:name="I02F2E4B8952A11DC8ABD9AA9505AC69D"/>
      <w:bookmarkStart w:id="171" w:name="SP;bdea000030b05"/>
      <w:bookmarkEnd w:id="169"/>
      <w:bookmarkEnd w:id="170"/>
      <w:bookmarkEnd w:id="171"/>
      <w:r w:rsidRPr="00A43D56">
        <w:t>(5</w:t>
      </w:r>
      <w:r w:rsidR="00EB3CB5">
        <w:t>)</w:t>
      </w:r>
      <w:r w:rsidR="00EB3CB5">
        <w:tab/>
      </w:r>
      <w:r w:rsidRPr="00A43D56">
        <w:t>abbreviated closing statements.</w:t>
      </w:r>
    </w:p>
    <w:p w14:paraId="3C46D49E" w14:textId="77777777" w:rsidR="00A20C21" w:rsidRDefault="00943F4E" w:rsidP="00191321">
      <w:pPr>
        <w:tabs>
          <w:tab w:val="left" w:pos="450"/>
        </w:tabs>
        <w:jc w:val="left"/>
        <w:rPr>
          <w:rFonts w:ascii="Georgia" w:eastAsia="Times New Roman" w:hAnsi="Georgia"/>
          <w:sz w:val="20"/>
          <w:szCs w:val="20"/>
        </w:rPr>
      </w:pPr>
      <w:bookmarkStart w:id="172" w:name="IBACB985E3BE811DEA4069019362D4DF0"/>
      <w:bookmarkStart w:id="173" w:name="I02F30BC0952A11DC8ABD9AA9505AC69D"/>
      <w:bookmarkEnd w:id="172"/>
      <w:bookmarkEnd w:id="173"/>
      <w:r w:rsidRPr="00A43D56">
        <w:rPr>
          <w:rFonts w:ascii="Georgia" w:eastAsia="Times New Roman" w:hAnsi="Georgia"/>
          <w:b/>
          <w:bCs/>
          <w:sz w:val="20"/>
          <w:szCs w:val="20"/>
        </w:rPr>
        <w:t>(D</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b/>
          <w:bCs/>
          <w:sz w:val="20"/>
          <w:szCs w:val="20"/>
        </w:rPr>
        <w:t>Verdict</w:t>
      </w:r>
      <w:r w:rsidR="00C455AD">
        <w:rPr>
          <w:rFonts w:ascii="Georgia" w:eastAsia="Times New Roman" w:hAnsi="Georgia"/>
          <w:b/>
          <w:bCs/>
          <w:sz w:val="20"/>
          <w:szCs w:val="20"/>
        </w:rPr>
        <w:t xml:space="preserve"> and Records</w:t>
      </w:r>
      <w:r w:rsidRPr="00A43D56">
        <w:rPr>
          <w:rFonts w:ascii="Georgia" w:eastAsia="Times New Roman" w:hAnsi="Georgia"/>
          <w:b/>
          <w:bCs/>
          <w:sz w:val="20"/>
          <w:szCs w:val="20"/>
        </w:rPr>
        <w:t>.</w:t>
      </w:r>
      <w:r w:rsidRPr="00A43D56">
        <w:rPr>
          <w:rFonts w:ascii="Georgia" w:eastAsia="Times New Roman" w:hAnsi="Georgia"/>
          <w:sz w:val="20"/>
          <w:szCs w:val="20"/>
        </w:rPr>
        <w:t xml:space="preserve"> </w:t>
      </w:r>
      <w:r w:rsidR="00C455AD" w:rsidRPr="00C455AD">
        <w:rPr>
          <w:rFonts w:ascii="Georgia" w:eastAsia="Times New Roman" w:hAnsi="Georgia"/>
          <w:sz w:val="20"/>
          <w:szCs w:val="20"/>
        </w:rPr>
        <w:t>All verdicts in a summary jury trial shall be advisory in nature. However,</w:t>
      </w:r>
      <w:r w:rsidR="00C455AD">
        <w:rPr>
          <w:rFonts w:ascii="Georgia" w:eastAsia="Times New Roman" w:hAnsi="Georgia"/>
          <w:sz w:val="20"/>
          <w:szCs w:val="20"/>
        </w:rPr>
        <w:t xml:space="preserve"> t</w:t>
      </w:r>
      <w:r w:rsidRPr="00A43D56">
        <w:rPr>
          <w:rFonts w:ascii="Georgia" w:eastAsia="Times New Roman" w:hAnsi="Georgia"/>
          <w:sz w:val="20"/>
          <w:szCs w:val="20"/>
        </w:rPr>
        <w:t>he parties may stipulate</w:t>
      </w:r>
      <w:r w:rsidR="00C455AD">
        <w:rPr>
          <w:rFonts w:ascii="Georgia" w:eastAsia="Times New Roman" w:hAnsi="Georgia"/>
          <w:sz w:val="20"/>
          <w:szCs w:val="20"/>
        </w:rPr>
        <w:t xml:space="preserve">, </w:t>
      </w:r>
      <w:r w:rsidR="00C455AD" w:rsidRPr="00C455AD">
        <w:rPr>
          <w:rFonts w:ascii="Georgia" w:eastAsia="Times New Roman" w:hAnsi="Georgia"/>
          <w:sz w:val="20"/>
          <w:szCs w:val="20"/>
        </w:rPr>
        <w:t>prior to the commenc</w:t>
      </w:r>
      <w:r w:rsidR="00C455AD">
        <w:rPr>
          <w:rFonts w:ascii="Georgia" w:eastAsia="Times New Roman" w:hAnsi="Georgia"/>
          <w:sz w:val="20"/>
          <w:szCs w:val="20"/>
        </w:rPr>
        <w:t>ement of the summary jury trial</w:t>
      </w:r>
      <w:r w:rsidRPr="00A43D56">
        <w:rPr>
          <w:rFonts w:ascii="Georgia" w:eastAsia="Times New Roman" w:hAnsi="Georgia"/>
          <w:sz w:val="20"/>
          <w:szCs w:val="20"/>
        </w:rPr>
        <w:t xml:space="preserve"> that a unanimous verdict or a consensus verdict shall be deemed a final determination on the merits.</w:t>
      </w:r>
      <w:r w:rsidR="00C455AD">
        <w:rPr>
          <w:rFonts w:ascii="Georgia" w:eastAsia="Times New Roman" w:hAnsi="Georgia"/>
          <w:sz w:val="20"/>
          <w:szCs w:val="20"/>
        </w:rPr>
        <w:t xml:space="preserve"> </w:t>
      </w:r>
      <w:r w:rsidR="00C455AD" w:rsidRPr="00C455AD">
        <w:rPr>
          <w:rFonts w:ascii="Georgia" w:eastAsia="Times New Roman" w:hAnsi="Georgia"/>
          <w:sz w:val="20"/>
          <w:szCs w:val="20"/>
        </w:rPr>
        <w:t>In the event of such a stipulation, the verdict and the record of the trial shall be filed with the court and the court shall enter judgment accordingly.</w:t>
      </w:r>
    </w:p>
    <w:p w14:paraId="045798CE" w14:textId="77777777" w:rsidR="00B10FB8" w:rsidRPr="00A43D56" w:rsidRDefault="00B10FB8" w:rsidP="00191321">
      <w:pPr>
        <w:pStyle w:val="TOC2"/>
        <w:tabs>
          <w:tab w:val="left" w:pos="450"/>
        </w:tabs>
      </w:pPr>
      <w:bookmarkStart w:id="174" w:name="_Toc60037286"/>
      <w:r w:rsidRPr="00A43D56">
        <w:lastRenderedPageBreak/>
        <w:t>Rule 5.4. Jury</w:t>
      </w:r>
      <w:bookmarkEnd w:id="174"/>
    </w:p>
    <w:p w14:paraId="2F8DBD6D" w14:textId="77777777" w:rsidR="00A20C21" w:rsidRDefault="00B10FB8" w:rsidP="00191321">
      <w:pPr>
        <w:tabs>
          <w:tab w:val="left" w:pos="450"/>
        </w:tabs>
        <w:jc w:val="left"/>
        <w:rPr>
          <w:rFonts w:ascii="Georgia" w:eastAsia="Times New Roman" w:hAnsi="Georgia"/>
          <w:sz w:val="20"/>
          <w:szCs w:val="20"/>
        </w:rPr>
      </w:pPr>
      <w:bookmarkStart w:id="175" w:name="I503B50D15CEE11DE9682FB314558A912"/>
      <w:bookmarkEnd w:id="175"/>
      <w:r w:rsidRPr="00A43D56">
        <w:rPr>
          <w:rFonts w:ascii="Georgia" w:eastAsia="Times New Roman" w:hAnsi="Georgia"/>
          <w:sz w:val="20"/>
          <w:szCs w:val="20"/>
        </w:rPr>
        <w:t>Jurors for a summary jury trial will be summoned and compensated in normal fashion. Six (6) jurors will be selected in an expedited fashion. The jurors will be advised on the importance of their decision and their participation in an expedited proceeding. Following instruction, the jurors will retire and may be requested to return either a unanimous verdict, a consensus verdict, or separate and individual verdicts which list each juror's opinion about liability and damages. If a unanimous verdict or a consensus verdict is not reached in a period of time not to exceed two (2) hours, then the jurors shall be instructed to return separate and individual verdicts in a period of time not to exceed one (1) hour.</w:t>
      </w:r>
    </w:p>
    <w:p w14:paraId="6BA8C6FA" w14:textId="77777777" w:rsidR="00B10FB8" w:rsidRPr="00A43D56" w:rsidRDefault="00B10FB8" w:rsidP="00191321">
      <w:pPr>
        <w:pStyle w:val="TOC2"/>
        <w:tabs>
          <w:tab w:val="left" w:pos="450"/>
        </w:tabs>
      </w:pPr>
      <w:bookmarkStart w:id="176" w:name="_Toc60037287"/>
      <w:r w:rsidRPr="00A43D56">
        <w:t>Rule 5.5. Post Determination Questioning</w:t>
      </w:r>
      <w:bookmarkEnd w:id="176"/>
    </w:p>
    <w:p w14:paraId="44E6507E" w14:textId="77777777" w:rsidR="00A20C21" w:rsidRDefault="00B10FB8" w:rsidP="00191321">
      <w:pPr>
        <w:tabs>
          <w:tab w:val="left" w:pos="450"/>
        </w:tabs>
        <w:jc w:val="left"/>
        <w:rPr>
          <w:rFonts w:ascii="Georgia" w:eastAsia="Times New Roman" w:hAnsi="Georgia"/>
          <w:sz w:val="20"/>
          <w:szCs w:val="20"/>
        </w:rPr>
      </w:pPr>
      <w:bookmarkStart w:id="177" w:name="I51FE36805CEE11DE9682FB314558A912"/>
      <w:bookmarkEnd w:id="177"/>
      <w:r w:rsidRPr="00A43D56">
        <w:rPr>
          <w:rFonts w:ascii="Georgia" w:eastAsia="Times New Roman" w:hAnsi="Georgia"/>
          <w:sz w:val="20"/>
          <w:szCs w:val="20"/>
        </w:rPr>
        <w:t>After the verdict has been rendered, the jury will be advised of the advisory nature of the decision and counsel for each side will be permitted to ask general questions to the jury regarding the decisions reached which would aid in the settlement of the controversy. Counsel shall not be permitted to ask specific questions of the jury relative to the persuasiveness of the form of evidence which would be offered by particular witnesses at trial, the effectiveness of particular exhibits, or other inquiries as could convert summary jury trials from a settlement procedure to a trial rehearsal.</w:t>
      </w:r>
    </w:p>
    <w:p w14:paraId="52AACC5C" w14:textId="77777777" w:rsidR="00A20C21" w:rsidRDefault="00B10FB8" w:rsidP="00191321">
      <w:pPr>
        <w:pStyle w:val="TOC2"/>
        <w:tabs>
          <w:tab w:val="left" w:pos="450"/>
        </w:tabs>
      </w:pPr>
      <w:bookmarkStart w:id="178" w:name="_Toc60037288"/>
      <w:r w:rsidRPr="00A43D56">
        <w:t>Rule 5.6. Confidentiality</w:t>
      </w:r>
      <w:bookmarkEnd w:id="178"/>
    </w:p>
    <w:p w14:paraId="7D6ED669" w14:textId="77777777" w:rsidR="00A20C21" w:rsidRDefault="00B10FB8" w:rsidP="00C455AD">
      <w:pPr>
        <w:tabs>
          <w:tab w:val="left" w:pos="450"/>
        </w:tabs>
        <w:jc w:val="left"/>
        <w:rPr>
          <w:rFonts w:ascii="Georgia" w:eastAsia="Times New Roman" w:hAnsi="Georgia"/>
          <w:sz w:val="20"/>
          <w:szCs w:val="20"/>
        </w:rPr>
      </w:pPr>
      <w:r w:rsidRPr="00A43D56">
        <w:rPr>
          <w:rFonts w:ascii="Georgia" w:eastAsia="Times New Roman" w:hAnsi="Georgia"/>
          <w:sz w:val="20"/>
          <w:szCs w:val="20"/>
        </w:rPr>
        <w:t>Summary jury trials</w:t>
      </w:r>
      <w:r w:rsidR="00C455AD">
        <w:rPr>
          <w:rFonts w:ascii="Georgia" w:eastAsia="Times New Roman" w:hAnsi="Georgia"/>
          <w:sz w:val="20"/>
          <w:szCs w:val="20"/>
        </w:rPr>
        <w:t xml:space="preserve"> which are advisory</w:t>
      </w:r>
      <w:r w:rsidRPr="00A43D56">
        <w:rPr>
          <w:rFonts w:ascii="Georgia" w:eastAsia="Times New Roman" w:hAnsi="Georgia"/>
          <w:sz w:val="20"/>
          <w:szCs w:val="20"/>
        </w:rPr>
        <w:t xml:space="preserve"> shall be regarded as settlement negotiations as governed by Ind.Evidence Rule 408. </w:t>
      </w:r>
    </w:p>
    <w:p w14:paraId="2024770D"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 xml:space="preserve">Summary jury trials shall be closed to all persons other than the parties of record, their legal representatives, </w:t>
      </w:r>
      <w:r w:rsidR="00C455AD">
        <w:rPr>
          <w:rFonts w:ascii="Georgia" w:eastAsia="Times New Roman" w:hAnsi="Georgia"/>
          <w:sz w:val="20"/>
          <w:szCs w:val="20"/>
        </w:rPr>
        <w:t xml:space="preserve">the jurors, </w:t>
      </w:r>
      <w:r w:rsidRPr="00A43D56">
        <w:rPr>
          <w:rFonts w:ascii="Georgia" w:eastAsia="Times New Roman" w:hAnsi="Georgia"/>
          <w:sz w:val="20"/>
          <w:szCs w:val="20"/>
        </w:rPr>
        <w:t xml:space="preserve">and other invited persons. The participants in a summary jury trial shall not be subject to process requiring the disclosure of any matter discussed during the summary jury trial, but rather, such matter shall be considered confidential and privileged in nature. The confidentiality requirement may not be waived by </w:t>
      </w:r>
      <w:r w:rsidR="00C455AD">
        <w:rPr>
          <w:rFonts w:ascii="Georgia" w:eastAsia="Times New Roman" w:hAnsi="Georgia"/>
          <w:sz w:val="20"/>
          <w:szCs w:val="20"/>
        </w:rPr>
        <w:t xml:space="preserve">or on behalf of </w:t>
      </w:r>
      <w:r w:rsidRPr="00A43D56">
        <w:rPr>
          <w:rFonts w:ascii="Georgia" w:eastAsia="Times New Roman" w:hAnsi="Georgia"/>
          <w:sz w:val="20"/>
          <w:szCs w:val="20"/>
        </w:rPr>
        <w:t>the parties.</w:t>
      </w:r>
    </w:p>
    <w:p w14:paraId="31F7FFC5" w14:textId="77777777" w:rsidR="00A20C21" w:rsidRDefault="00B10FB8" w:rsidP="00191321">
      <w:pPr>
        <w:pStyle w:val="TOC2"/>
        <w:tabs>
          <w:tab w:val="left" w:pos="450"/>
        </w:tabs>
      </w:pPr>
      <w:bookmarkStart w:id="179" w:name="_Toc60037289"/>
      <w:r w:rsidRPr="00A43D56">
        <w:t>Rule 5.7. Employment Of Presiding Official</w:t>
      </w:r>
      <w:bookmarkEnd w:id="179"/>
    </w:p>
    <w:p w14:paraId="121BFE70"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 neutral acting as a presiding official shall be an attorney in good standing licensed to practice in the state of Indiana. The parties by agreement may select a presiding official. However, unless otherwise agreed, the court shall provide to the parties a panel of three (3) individuals. Each party shall strike the name of one (1) individual from the panel list. The party initiating the lawsuit shall strike first. The remaining individual shall be named by the court as the presiding official. Unless otherwise agreed between the parties and the presiding official, the court shall set the rate of compensation for the presiding official. Costs of the summary jury trial are to be divided equally between the parties and are to be paid within thirty (30) days after the conclusion of the summary jury trial.</w:t>
      </w:r>
    </w:p>
    <w:p w14:paraId="56FCC84E" w14:textId="77777777" w:rsidR="00A20C21" w:rsidRDefault="00721134" w:rsidP="00191321">
      <w:pPr>
        <w:pStyle w:val="TOC1"/>
        <w:tabs>
          <w:tab w:val="left" w:pos="450"/>
        </w:tabs>
      </w:pPr>
      <w:bookmarkStart w:id="180" w:name="_Toc60037290"/>
      <w:r w:rsidRPr="00A43D56">
        <w:t>RULE 6. PRIVATE JUDGES</w:t>
      </w:r>
      <w:bookmarkEnd w:id="180"/>
    </w:p>
    <w:p w14:paraId="3A9D4C53" w14:textId="77777777" w:rsidR="00B10FB8" w:rsidRPr="00A43D56" w:rsidRDefault="00B10FB8" w:rsidP="00191321">
      <w:pPr>
        <w:pStyle w:val="TOC2"/>
        <w:tabs>
          <w:tab w:val="left" w:pos="450"/>
        </w:tabs>
      </w:pPr>
      <w:bookmarkStart w:id="181" w:name="_Toc60037291"/>
      <w:r w:rsidRPr="00A43D56">
        <w:t>Rule 6.1. Case Selection</w:t>
      </w:r>
      <w:bookmarkEnd w:id="181"/>
    </w:p>
    <w:p w14:paraId="3F85ECE3" w14:textId="77777777" w:rsidR="00A20C21" w:rsidRDefault="00B10FB8" w:rsidP="00191321">
      <w:pPr>
        <w:tabs>
          <w:tab w:val="left" w:pos="450"/>
        </w:tabs>
        <w:jc w:val="left"/>
        <w:rPr>
          <w:rFonts w:ascii="Georgia" w:eastAsia="Times New Roman" w:hAnsi="Georgia"/>
          <w:sz w:val="20"/>
          <w:szCs w:val="20"/>
        </w:rPr>
      </w:pPr>
      <w:bookmarkStart w:id="182" w:name="I1C200A815CED11DE9682FB314558A912"/>
      <w:bookmarkEnd w:id="182"/>
      <w:r w:rsidRPr="00A43D56">
        <w:rPr>
          <w:rFonts w:ascii="Georgia" w:eastAsia="Times New Roman" w:hAnsi="Georgia"/>
          <w:sz w:val="20"/>
          <w:szCs w:val="20"/>
        </w:rPr>
        <w:t>Pursuant to IC 33-38-10-3(c), upon the filing of a written joint petition and the written consent of a registered private judge, a civil case founded on contract, tort, or a combination of contract and tort, or involving a domestic relations matter shall be assigned to a private judge for disposition.</w:t>
      </w:r>
    </w:p>
    <w:p w14:paraId="0FDD870D" w14:textId="77777777" w:rsidR="00A20C21" w:rsidRDefault="00B10FB8" w:rsidP="00191321">
      <w:pPr>
        <w:pStyle w:val="TOC2"/>
        <w:tabs>
          <w:tab w:val="left" w:pos="450"/>
        </w:tabs>
      </w:pPr>
      <w:bookmarkStart w:id="183" w:name="_Toc60037292"/>
      <w:r w:rsidRPr="00A43D56">
        <w:t>Rule 6.2</w:t>
      </w:r>
      <w:r w:rsidR="00D960AA">
        <w:t>.</w:t>
      </w:r>
      <w:r w:rsidRPr="00A43D56">
        <w:t xml:space="preserve"> Compensation of Private Judge and County</w:t>
      </w:r>
      <w:bookmarkEnd w:id="183"/>
    </w:p>
    <w:p w14:paraId="4092B53F"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As required by IC 33-38-10-8, the parties shall be responsible for the compensation of the private judge, court personnel involved in the resolution of the dispute, and the costs of facilities and materials. At the time the petition for appointment of a private judge is filed, the parties shall file their written agreement as required by this provision.</w:t>
      </w:r>
    </w:p>
    <w:p w14:paraId="573FFC37" w14:textId="77777777" w:rsidR="00A20C21" w:rsidRDefault="00B10FB8" w:rsidP="00191321">
      <w:pPr>
        <w:pStyle w:val="TOC2"/>
        <w:tabs>
          <w:tab w:val="left" w:pos="450"/>
        </w:tabs>
      </w:pPr>
      <w:bookmarkStart w:id="184" w:name="_Toc60037293"/>
      <w:r w:rsidRPr="00A43D56">
        <w:t>Rule 6.3. Trial By Private Judge/Authority</w:t>
      </w:r>
      <w:bookmarkEnd w:id="184"/>
    </w:p>
    <w:p w14:paraId="4CBBAB03"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All trials conducted by a private judge shall be conducted without a jury. The trial shall be open to the public, unless otherwise provided by Supreme Court rule or statute.</w:t>
      </w:r>
    </w:p>
    <w:p w14:paraId="569C748B"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person who serves as a private judge has, for each case heard, the same powers as the judge of a circuit court in relation to court procedures, in deciding the outcome of the case, in mandating the attendance of witnesses, in the punishment of contempt, in the enforcement of orders, in administering oaths, and in giving of all necessary certificates for the authentication of the record and proceedings.</w:t>
      </w:r>
    </w:p>
    <w:p w14:paraId="4B2FEC43" w14:textId="77777777" w:rsidR="00A20C21" w:rsidRDefault="00B10FB8" w:rsidP="00191321">
      <w:pPr>
        <w:pStyle w:val="TOC2"/>
        <w:tabs>
          <w:tab w:val="left" w:pos="450"/>
        </w:tabs>
      </w:pPr>
      <w:bookmarkStart w:id="185" w:name="_Toc60037294"/>
      <w:r w:rsidRPr="00A43D56">
        <w:t>Rule 6.4. Place Of Trial Or Hearing</w:t>
      </w:r>
      <w:bookmarkEnd w:id="185"/>
    </w:p>
    <w:p w14:paraId="0887922C"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As provided by IC 33-38-10-7, a trial or hearing in a case referred to a private judge may be conducted in any location agreeable to the parties, provided the location is posted in the Clerk's office at least three (3) days in advance of the hearing date.</w:t>
      </w:r>
    </w:p>
    <w:p w14:paraId="53FF4E91" w14:textId="77777777" w:rsidR="00A20C21" w:rsidRDefault="00B10FB8" w:rsidP="00191321">
      <w:pPr>
        <w:pStyle w:val="TOC2"/>
        <w:tabs>
          <w:tab w:val="left" w:pos="450"/>
        </w:tabs>
      </w:pPr>
      <w:bookmarkStart w:id="186" w:name="_Toc60037295"/>
      <w:r w:rsidRPr="00A43D56">
        <w:t>Rule 6.5</w:t>
      </w:r>
      <w:r w:rsidR="00D960AA">
        <w:t>.</w:t>
      </w:r>
      <w:r w:rsidRPr="00A43D56">
        <w:t xml:space="preserve"> Recordkeeping</w:t>
      </w:r>
      <w:bookmarkEnd w:id="186"/>
    </w:p>
    <w:p w14:paraId="0475ED71"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All records in cases assigned to a private judge shall be maintained as any other public record in the court where the case was filed, including the Chronological Case Summary under the case number initially assigned to this case. Any judgment or designated order under Trial Rule 77 shall be entered in the Record of Judgments and Orders for the court where the case was filed and recorded in the Judgment Record for the Court as required by law.</w:t>
      </w:r>
    </w:p>
    <w:p w14:paraId="3B22B695" w14:textId="77777777" w:rsidR="00A20C21" w:rsidRDefault="00721134" w:rsidP="00613300">
      <w:pPr>
        <w:pStyle w:val="TOC1"/>
        <w:keepNext/>
        <w:tabs>
          <w:tab w:val="left" w:pos="450"/>
        </w:tabs>
      </w:pPr>
      <w:bookmarkStart w:id="187" w:name="_Toc60037296"/>
      <w:r w:rsidRPr="00A43D56">
        <w:lastRenderedPageBreak/>
        <w:t>RULE 7. CONDUCT AND DISCIPLINE FOR PERSONS CONDUCTING ADR</w:t>
      </w:r>
      <w:bookmarkEnd w:id="187"/>
    </w:p>
    <w:p w14:paraId="3DC34440" w14:textId="77777777" w:rsidR="00B10FB8" w:rsidRPr="00A43D56" w:rsidRDefault="00B10FB8" w:rsidP="00613300">
      <w:pPr>
        <w:pStyle w:val="TOC2"/>
        <w:tabs>
          <w:tab w:val="left" w:pos="450"/>
        </w:tabs>
      </w:pPr>
      <w:bookmarkStart w:id="188" w:name="_Toc60037297"/>
      <w:r w:rsidRPr="00A43D56">
        <w:t>Rule 7.0</w:t>
      </w:r>
      <w:r w:rsidR="00D960AA">
        <w:t>.</w:t>
      </w:r>
      <w:r w:rsidRPr="00A43D56">
        <w:t xml:space="preserve"> Purpose</w:t>
      </w:r>
      <w:bookmarkEnd w:id="188"/>
    </w:p>
    <w:p w14:paraId="071E2817" w14:textId="77777777" w:rsidR="00B10FB8" w:rsidRPr="00A43D56" w:rsidRDefault="00B10FB8" w:rsidP="00613300">
      <w:pPr>
        <w:keepNext/>
        <w:tabs>
          <w:tab w:val="left" w:pos="450"/>
        </w:tabs>
        <w:jc w:val="left"/>
        <w:rPr>
          <w:rFonts w:ascii="Georgia" w:eastAsia="Times New Roman" w:hAnsi="Georgia"/>
          <w:sz w:val="20"/>
          <w:szCs w:val="20"/>
        </w:rPr>
      </w:pPr>
      <w:bookmarkStart w:id="189" w:name="I5F99F2715CEE11DE9682FB314558A912"/>
      <w:bookmarkEnd w:id="189"/>
      <w:r w:rsidRPr="00A43D56">
        <w:rPr>
          <w:rFonts w:ascii="Georgia" w:eastAsia="Times New Roman" w:hAnsi="Georgia"/>
          <w:sz w:val="20"/>
          <w:szCs w:val="20"/>
        </w:rPr>
        <w:t xml:space="preserve">This rule establishes standards of conduct for persons conducting an alternative dispute resolution (“ADR”) process </w:t>
      </w:r>
      <w:r w:rsidR="0057564D">
        <w:rPr>
          <w:rFonts w:ascii="Georgia" w:eastAsia="Times New Roman" w:hAnsi="Georgia"/>
          <w:sz w:val="20"/>
          <w:szCs w:val="20"/>
        </w:rPr>
        <w:t xml:space="preserve">governed pursuant to </w:t>
      </w:r>
      <w:r w:rsidRPr="00A43D56">
        <w:rPr>
          <w:rFonts w:ascii="Georgia" w:eastAsia="Times New Roman" w:hAnsi="Georgia"/>
          <w:sz w:val="20"/>
          <w:szCs w:val="20"/>
        </w:rPr>
        <w:t>ADR Rule 1</w:t>
      </w:r>
      <w:r w:rsidR="0057564D">
        <w:rPr>
          <w:rFonts w:ascii="Georgia" w:eastAsia="Times New Roman" w:hAnsi="Georgia"/>
          <w:sz w:val="20"/>
          <w:szCs w:val="20"/>
        </w:rPr>
        <w:t>.2</w:t>
      </w:r>
      <w:r w:rsidRPr="00A43D56">
        <w:rPr>
          <w:rFonts w:ascii="Georgia" w:eastAsia="Times New Roman" w:hAnsi="Georgia"/>
          <w:sz w:val="20"/>
          <w:szCs w:val="20"/>
        </w:rPr>
        <w:t>, hereinafter referred to as “neutrals.”</w:t>
      </w:r>
    </w:p>
    <w:p w14:paraId="2AF4AFDB" w14:textId="77777777" w:rsidR="00A20C21" w:rsidRDefault="00B10FB8" w:rsidP="00191321">
      <w:pPr>
        <w:pStyle w:val="TOC2"/>
        <w:tabs>
          <w:tab w:val="left" w:pos="450"/>
        </w:tabs>
      </w:pPr>
      <w:bookmarkStart w:id="190" w:name="_Toc60037298"/>
      <w:r w:rsidRPr="00A43D56">
        <w:t>Rule 7.1. Accountability And Discipline</w:t>
      </w:r>
      <w:bookmarkEnd w:id="190"/>
    </w:p>
    <w:p w14:paraId="080B3290"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 person who serves with leave of court or registers with the Commission pursuant to ADR Rule 2.3 consents to the jurisdiction of the Indiana Supreme Court Disciplinary Commission in the enforcement of these standards. The Disciplinary Commission, any court or the Continuing Legal Education Commission may recommend to the Indiana Supreme Court that a registered mediator be removed from its registry as a sanction for violation of these rules, or for other good cause shown</w:t>
      </w:r>
      <w:r w:rsidR="0057564D">
        <w:rPr>
          <w:rFonts w:ascii="Georgia" w:eastAsia="Times New Roman" w:hAnsi="Georgia"/>
          <w:sz w:val="20"/>
          <w:szCs w:val="20"/>
        </w:rPr>
        <w:t xml:space="preserve">, </w:t>
      </w:r>
      <w:r w:rsidR="0057564D" w:rsidRPr="0057564D">
        <w:rPr>
          <w:rFonts w:ascii="Georgia" w:eastAsia="Times New Roman" w:hAnsi="Georgia"/>
          <w:sz w:val="20"/>
          <w:szCs w:val="20"/>
        </w:rPr>
        <w:t>including but not limited to any current or past suspension or revocation of a professional license by the respective licensing agency; any relinquishment of a professional license while a disciplinary action is pending; any current or past disbarment; any conviction of, plea of nolo contendere to, or any diversion or deferred prosecution to any state or federal criminal charges (felonies, misdemeanors, and/or infractions), juvenile charges, or violation of military law (unless the conviction, nolo plea, diversion, or deferred prosecution has been expunged pursuant to law)</w:t>
      </w:r>
      <w:r w:rsidR="0057564D">
        <w:rPr>
          <w:rFonts w:ascii="Georgia" w:eastAsia="Times New Roman" w:hAnsi="Georgia"/>
          <w:sz w:val="20"/>
          <w:szCs w:val="20"/>
        </w:rPr>
        <w:t>.</w:t>
      </w:r>
    </w:p>
    <w:p w14:paraId="309F7529" w14:textId="77777777" w:rsidR="00A20C21" w:rsidRDefault="00B10FB8" w:rsidP="00191321">
      <w:pPr>
        <w:pStyle w:val="TOC2"/>
        <w:tabs>
          <w:tab w:val="left" w:pos="450"/>
        </w:tabs>
      </w:pPr>
      <w:bookmarkStart w:id="191" w:name="_Toc60037299"/>
      <w:r w:rsidRPr="00A43D56">
        <w:t>Rule 7.2. Competence</w:t>
      </w:r>
      <w:bookmarkEnd w:id="191"/>
    </w:p>
    <w:p w14:paraId="705E7E3B"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A neutral shall decline appointment, request technical assistance, or withdraw from a dispute beyond the neutral's competence.</w:t>
      </w:r>
    </w:p>
    <w:p w14:paraId="741DA38D" w14:textId="77777777" w:rsidR="00A20C21" w:rsidRDefault="00B10FB8" w:rsidP="00191321">
      <w:pPr>
        <w:pStyle w:val="TOC2"/>
        <w:tabs>
          <w:tab w:val="left" w:pos="450"/>
        </w:tabs>
      </w:pPr>
      <w:bookmarkStart w:id="192" w:name="_Toc60037300"/>
      <w:r w:rsidRPr="00A43D56">
        <w:t>Rule 7.3. Disclosure and Other Communications</w:t>
      </w:r>
      <w:bookmarkEnd w:id="192"/>
    </w:p>
    <w:p w14:paraId="30185DD2"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has a continuing duty to communicate with the parties and their attorneys as follows:</w:t>
      </w:r>
    </w:p>
    <w:p w14:paraId="31D41609" w14:textId="77777777" w:rsidR="00A20C21" w:rsidRDefault="00B10FB8" w:rsidP="00613300">
      <w:pPr>
        <w:pStyle w:val="Rules1"/>
      </w:pPr>
      <w:r w:rsidRPr="00A43D56">
        <w:t>(1</w:t>
      </w:r>
      <w:r w:rsidR="00EB3CB5">
        <w:t>)</w:t>
      </w:r>
      <w:r w:rsidR="00EB3CB5">
        <w:tab/>
      </w:r>
      <w:r w:rsidRPr="00A43D56">
        <w:t>notify participants of the date, time, and location for the process, at least ten (10</w:t>
      </w:r>
      <w:r w:rsidR="00EB3CB5">
        <w:t xml:space="preserve">) </w:t>
      </w:r>
      <w:r w:rsidRPr="00A43D56">
        <w:t>days in advance, unless a shorter time period is agreed by the parties;</w:t>
      </w:r>
    </w:p>
    <w:p w14:paraId="305E1B75" w14:textId="77777777" w:rsidR="00A20C21" w:rsidRDefault="00B10FB8" w:rsidP="00613300">
      <w:pPr>
        <w:pStyle w:val="Rules1"/>
      </w:pPr>
      <w:r w:rsidRPr="00A43D56">
        <w:t>(2</w:t>
      </w:r>
      <w:r w:rsidR="00EB3CB5">
        <w:t>)</w:t>
      </w:r>
      <w:r w:rsidR="00EB3CB5">
        <w:tab/>
      </w:r>
      <w:r w:rsidRPr="00A43D56">
        <w:t>describe the applicable ADR process or, when multiple processes are contemplated, each of the processes, including the possibility in nonbinding processes that the neutral may conduct private sessions;</w:t>
      </w:r>
    </w:p>
    <w:p w14:paraId="25501639" w14:textId="77777777" w:rsidR="00A20C21" w:rsidRDefault="00B10FB8" w:rsidP="00613300">
      <w:pPr>
        <w:pStyle w:val="Rules1"/>
      </w:pPr>
      <w:r w:rsidRPr="00A43D56">
        <w:t>(3</w:t>
      </w:r>
      <w:r w:rsidR="00EB3CB5">
        <w:t>)</w:t>
      </w:r>
      <w:r w:rsidR="00EB3CB5">
        <w:tab/>
      </w:r>
      <w:r w:rsidRPr="00A43D56">
        <w:t>in domestic relations matters, distinguish the ADR process from therapy or marriage counseling;</w:t>
      </w:r>
    </w:p>
    <w:p w14:paraId="0C713D76" w14:textId="77777777" w:rsidR="00A20C21" w:rsidRDefault="00B10FB8" w:rsidP="00613300">
      <w:pPr>
        <w:pStyle w:val="Rules1"/>
      </w:pPr>
      <w:r w:rsidRPr="00A43D56">
        <w:t>(4</w:t>
      </w:r>
      <w:r w:rsidR="00EB3CB5">
        <w:t>)</w:t>
      </w:r>
      <w:r w:rsidR="00EB3CB5">
        <w:tab/>
      </w:r>
      <w:r w:rsidRPr="00A43D56">
        <w:t>disclose the anticipated cost of the process;</w:t>
      </w:r>
    </w:p>
    <w:p w14:paraId="6F4F868C" w14:textId="77777777" w:rsidR="00A20C21" w:rsidRDefault="00B10FB8" w:rsidP="00613300">
      <w:pPr>
        <w:pStyle w:val="Rules1"/>
      </w:pPr>
      <w:r w:rsidRPr="00A43D56">
        <w:t>(5</w:t>
      </w:r>
      <w:r w:rsidR="00EB3CB5">
        <w:t>)</w:t>
      </w:r>
      <w:r w:rsidR="00EB3CB5">
        <w:tab/>
      </w:r>
      <w:r w:rsidRPr="00A43D56">
        <w:t>advise that the neutral does not represent any of the parties;</w:t>
      </w:r>
    </w:p>
    <w:p w14:paraId="58E988EB" w14:textId="77777777" w:rsidR="00A20C21" w:rsidRDefault="00B10FB8" w:rsidP="00613300">
      <w:pPr>
        <w:pStyle w:val="Rules1"/>
      </w:pPr>
      <w:bookmarkStart w:id="193" w:name="SP;d46900004be97"/>
      <w:bookmarkEnd w:id="193"/>
      <w:r w:rsidRPr="00A43D56">
        <w:t>(6</w:t>
      </w:r>
      <w:r w:rsidR="00EB3CB5">
        <w:t>)</w:t>
      </w:r>
      <w:r w:rsidR="00EB3CB5">
        <w:tab/>
      </w:r>
      <w:r w:rsidRPr="00A43D56">
        <w:t>disclose any past, present or known future</w:t>
      </w:r>
    </w:p>
    <w:p w14:paraId="1236741E" w14:textId="77777777" w:rsidR="00A20C21" w:rsidRDefault="00B10FB8" w:rsidP="00613300">
      <w:pPr>
        <w:pStyle w:val="Rules1"/>
      </w:pPr>
      <w:bookmarkStart w:id="194" w:name="SP;41aa0000f2432"/>
      <w:bookmarkEnd w:id="194"/>
      <w:r w:rsidRPr="00A43D56">
        <w:t>(a</w:t>
      </w:r>
      <w:r w:rsidR="00EB3CB5">
        <w:t>)</w:t>
      </w:r>
      <w:r w:rsidR="00EB3CB5">
        <w:tab/>
      </w:r>
      <w:r w:rsidRPr="00A43D56">
        <w:t xml:space="preserve">professional, business, or personal relationship with any party, insurer, or attorney involved in the process, and </w:t>
      </w:r>
    </w:p>
    <w:p w14:paraId="4E116715" w14:textId="77777777" w:rsidR="00A20C21" w:rsidRDefault="00B10FB8" w:rsidP="00613300">
      <w:pPr>
        <w:pStyle w:val="Rules1"/>
      </w:pPr>
      <w:bookmarkStart w:id="195" w:name="SP;cd6200001fa55"/>
      <w:bookmarkEnd w:id="195"/>
      <w:r w:rsidRPr="00A43D56">
        <w:t>(b</w:t>
      </w:r>
      <w:r w:rsidR="00EB3CB5">
        <w:t>)</w:t>
      </w:r>
      <w:r w:rsidR="00EB3CB5">
        <w:tab/>
      </w:r>
      <w:r w:rsidRPr="00A43D56">
        <w:t xml:space="preserve">other circumstances bearing on the perception of the neutral's impartiality; </w:t>
      </w:r>
    </w:p>
    <w:p w14:paraId="0CAC75B6" w14:textId="77777777" w:rsidR="00A20C21" w:rsidRDefault="00B10FB8" w:rsidP="00613300">
      <w:pPr>
        <w:pStyle w:val="Rules1"/>
      </w:pPr>
      <w:bookmarkStart w:id="196" w:name="SP;d4c3000060261"/>
      <w:bookmarkEnd w:id="196"/>
      <w:r w:rsidRPr="00A43D56">
        <w:t>(7</w:t>
      </w:r>
      <w:r w:rsidR="00EB3CB5">
        <w:t>)</w:t>
      </w:r>
      <w:r w:rsidR="00EB3CB5">
        <w:tab/>
      </w:r>
      <w:r w:rsidRPr="00A43D56">
        <w:t>advise parties of their right to obtai</w:t>
      </w:r>
      <w:r w:rsidR="0057564D">
        <w:t xml:space="preserve">n independent legal counsel; </w:t>
      </w:r>
    </w:p>
    <w:p w14:paraId="4F2C7BDE" w14:textId="77777777" w:rsidR="00A20C21" w:rsidRDefault="00B10FB8" w:rsidP="00613300">
      <w:pPr>
        <w:pStyle w:val="Rules1"/>
      </w:pPr>
      <w:bookmarkStart w:id="197" w:name="SP;e76b0000f83d1"/>
      <w:bookmarkEnd w:id="197"/>
      <w:r w:rsidRPr="00A43D56">
        <w:t>(8</w:t>
      </w:r>
      <w:r w:rsidR="00EB3CB5">
        <w:t>)</w:t>
      </w:r>
      <w:r w:rsidR="00EB3CB5">
        <w:tab/>
      </w:r>
      <w:r w:rsidRPr="00A43D56">
        <w:t>advise that any agreement signed by the parties constitutes evidence that may be introduced in litigation</w:t>
      </w:r>
      <w:r w:rsidR="0057564D">
        <w:t>; and</w:t>
      </w:r>
    </w:p>
    <w:p w14:paraId="7898C8B0" w14:textId="77777777" w:rsidR="0057564D" w:rsidRDefault="0057564D" w:rsidP="00613300">
      <w:pPr>
        <w:pStyle w:val="Rules1"/>
      </w:pPr>
      <w:r>
        <w:t>(9)</w:t>
      </w:r>
      <w:r>
        <w:tab/>
      </w:r>
      <w:r w:rsidRPr="0057564D">
        <w:t>disclose the extent and limitations of the confidentiality of the process consistent with the other provisions of these rules.</w:t>
      </w:r>
    </w:p>
    <w:p w14:paraId="18580E5D"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may not misrepresent any material fact or circumstance nor promise a specific result or imply partiality.</w:t>
      </w:r>
    </w:p>
    <w:p w14:paraId="052BB42B"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preserve the confidentiality of all proceedings, except where otherwise provided.</w:t>
      </w:r>
    </w:p>
    <w:p w14:paraId="78AB99CD" w14:textId="77777777" w:rsidR="00A20C21" w:rsidRDefault="00B10FB8" w:rsidP="00191321">
      <w:pPr>
        <w:pStyle w:val="TOC2"/>
        <w:tabs>
          <w:tab w:val="left" w:pos="450"/>
        </w:tabs>
      </w:pPr>
      <w:bookmarkStart w:id="198" w:name="_Toc60037301"/>
      <w:r w:rsidRPr="00A43D56">
        <w:t>Rule 7.4. Duties</w:t>
      </w:r>
      <w:bookmarkEnd w:id="198"/>
    </w:p>
    <w:p w14:paraId="6A3858E9"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observe all applicable statutes, administrative policies, and rules of court.</w:t>
      </w:r>
    </w:p>
    <w:p w14:paraId="0EB7E433"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perform in a timely and expeditious fashion.</w:t>
      </w:r>
    </w:p>
    <w:p w14:paraId="3FBA2E2D"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be impartial and shall utilize an effective system to identify potential conflicts of interest at the time of appointment. After disclosure pursuant to ADR Rule 7.3(A)(6), a neutral may serve with the consent of the parties, unless there is a conflict of interest or the neutral believes the neutral can no longer be impartial, in which case a neutral shall withdraw.</w:t>
      </w:r>
    </w:p>
    <w:p w14:paraId="648A5048"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(D</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avoid the appearance of impropriety.</w:t>
      </w:r>
    </w:p>
    <w:p w14:paraId="2936D57D"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(E</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may not have an interest in the outcome of the dispute, may not be an employee of any of the parties or attorneys involved in the dispute, and may not be related to any of the parties or attorneys in the dispute.</w:t>
      </w:r>
    </w:p>
    <w:p w14:paraId="37A8F580" w14:textId="77777777" w:rsidR="00A20C21" w:rsidRDefault="00B10FB8"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(F</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promote mutual respect among the participants throughout the process.</w:t>
      </w:r>
    </w:p>
    <w:p w14:paraId="67DF0837" w14:textId="77777777" w:rsidR="00A20C21" w:rsidRDefault="0079359D" w:rsidP="00191321">
      <w:pPr>
        <w:pStyle w:val="TOC2"/>
        <w:tabs>
          <w:tab w:val="left" w:pos="450"/>
        </w:tabs>
      </w:pPr>
      <w:bookmarkStart w:id="199" w:name="_Toc60037302"/>
      <w:r w:rsidRPr="00A43D56">
        <w:t>Rule 7.5. Fair, Reasonable and Voluntary Agreements</w:t>
      </w:r>
      <w:bookmarkEnd w:id="199"/>
    </w:p>
    <w:p w14:paraId="724B0237"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not coerce any party.</w:t>
      </w:r>
    </w:p>
    <w:p w14:paraId="42A0E8D3"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withdraw whenever a proposed resolution is unconscionable.</w:t>
      </w:r>
    </w:p>
    <w:p w14:paraId="3210AF69"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shall not make any substantive decision for any party except as otherwise provided for by these rules.</w:t>
      </w:r>
    </w:p>
    <w:p w14:paraId="452610EE" w14:textId="77777777" w:rsidR="00A20C21" w:rsidRDefault="0079359D" w:rsidP="00191321">
      <w:pPr>
        <w:pStyle w:val="TOC2"/>
        <w:tabs>
          <w:tab w:val="left" w:pos="450"/>
        </w:tabs>
      </w:pPr>
      <w:bookmarkStart w:id="200" w:name="_Toc60037303"/>
      <w:r w:rsidRPr="00A43D56">
        <w:lastRenderedPageBreak/>
        <w:t>Rule 7.6. Subsequent Proceedings</w:t>
      </w:r>
      <w:bookmarkEnd w:id="200"/>
    </w:p>
    <w:p w14:paraId="606466BB"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An individual may not serve as a neutral in any dispute on which another neutral has already been serving without first ascertaining that the current neutral has been notified of the desired change.</w:t>
      </w:r>
    </w:p>
    <w:p w14:paraId="06C5FFD6"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person who has served as a mediator in a proceeding may act as a neutral in subsequent disputes between the parties, and the parties may provide for a review of the agreement with the neutral on a periodic basis. However, the neutral shall decline to act in any capacity except as a neutral unless the subsequent association is clearly distinct from the issues involved in the alternative dispute resolution process. The neutral is required to utilize an effective system to identify potential conflict of interest at the time of appointment. The neutral may not subsequently act as an investigator for any court-ordered report or make any recommendations to the Court regarding the mediated litigation.</w:t>
      </w:r>
    </w:p>
    <w:p w14:paraId="74F4576E"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(C</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When multiple ADR processes are contemplated, a neutral must afford the parties an opportunity to select another neutral for the subsequent procedures.</w:t>
      </w:r>
    </w:p>
    <w:p w14:paraId="5CCB1AFC" w14:textId="77777777" w:rsidR="00A20C21" w:rsidRDefault="0079359D" w:rsidP="00191321">
      <w:pPr>
        <w:pStyle w:val="TOC2"/>
        <w:tabs>
          <w:tab w:val="left" w:pos="450"/>
        </w:tabs>
      </w:pPr>
      <w:bookmarkStart w:id="201" w:name="_Toc60037304"/>
      <w:r w:rsidRPr="00A43D56">
        <w:t>Rule 7.7 Remuneration</w:t>
      </w:r>
      <w:bookmarkEnd w:id="201"/>
    </w:p>
    <w:p w14:paraId="76D7117B"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(A</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may not charge a contingency fee or base the fee in any manner on the outcome of the ADR process.</w:t>
      </w:r>
    </w:p>
    <w:p w14:paraId="33C69704"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b/>
          <w:bCs/>
          <w:sz w:val="20"/>
          <w:szCs w:val="20"/>
        </w:rPr>
        <w:t>(B</w:t>
      </w:r>
      <w:r w:rsidR="00EB3CB5">
        <w:rPr>
          <w:rFonts w:ascii="Georgia" w:eastAsia="Times New Roman" w:hAnsi="Georgia"/>
          <w:b/>
          <w:bCs/>
          <w:sz w:val="20"/>
          <w:szCs w:val="20"/>
        </w:rPr>
        <w:t>)</w:t>
      </w:r>
      <w:r w:rsidR="00EB3CB5">
        <w:rPr>
          <w:rFonts w:ascii="Georgia" w:eastAsia="Times New Roman" w:hAnsi="Georgia"/>
          <w:b/>
          <w:bCs/>
          <w:sz w:val="20"/>
          <w:szCs w:val="20"/>
        </w:rPr>
        <w:tab/>
      </w:r>
      <w:r w:rsidRPr="00A43D56">
        <w:rPr>
          <w:rFonts w:ascii="Georgia" w:eastAsia="Times New Roman" w:hAnsi="Georgia"/>
          <w:sz w:val="20"/>
          <w:szCs w:val="20"/>
        </w:rPr>
        <w:t>A neutral may not give or receive any commission, rebate, or similar remuneration for referring any person for ADR services.</w:t>
      </w:r>
    </w:p>
    <w:p w14:paraId="649C4DB1" w14:textId="77777777" w:rsidR="00A20C21" w:rsidRDefault="00721134" w:rsidP="00191321">
      <w:pPr>
        <w:pStyle w:val="TOC1"/>
        <w:tabs>
          <w:tab w:val="left" w:pos="450"/>
        </w:tabs>
      </w:pPr>
      <w:bookmarkStart w:id="202" w:name="_Toc60037305"/>
      <w:r w:rsidRPr="00A43D56">
        <w:t>RULE 8. OPTIONAL EARLY MEDIATION</w:t>
      </w:r>
      <w:bookmarkEnd w:id="202"/>
    </w:p>
    <w:p w14:paraId="5B5D65F4" w14:textId="77777777" w:rsidR="00A20C21" w:rsidRDefault="0079359D" w:rsidP="00191321">
      <w:pPr>
        <w:pStyle w:val="TOC2"/>
        <w:tabs>
          <w:tab w:val="left" w:pos="450"/>
        </w:tabs>
      </w:pPr>
      <w:bookmarkStart w:id="203" w:name="_Toc60037306"/>
      <w:r w:rsidRPr="00A43D56">
        <w:t>Preamble.</w:t>
      </w:r>
      <w:bookmarkEnd w:id="203"/>
    </w:p>
    <w:p w14:paraId="291D15A3"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The voluntary resolution of disputes in advance of litigation is a laudatory goal. Persons desiring the orderly mediation of disputes not in litigation may elect to proceed under this Rule.</w:t>
      </w:r>
    </w:p>
    <w:p w14:paraId="5BD3D971" w14:textId="77777777" w:rsidR="00A20C21" w:rsidRDefault="0079359D" w:rsidP="00191321">
      <w:pPr>
        <w:pStyle w:val="TOC2"/>
        <w:tabs>
          <w:tab w:val="left" w:pos="450"/>
        </w:tabs>
      </w:pPr>
      <w:bookmarkStart w:id="204" w:name="_Toc60037307"/>
      <w:r w:rsidRPr="00A43D56">
        <w:t>Rule 8.1. Who May Use Optional Early Mediation.</w:t>
      </w:r>
      <w:bookmarkEnd w:id="204"/>
    </w:p>
    <w:p w14:paraId="6949ABF9"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By mutual agreement, persons may use the provisions of this Rule to mediate a dispute not in litigation. Persons may participate in dispute resolution under this Rule with or without counsel.</w:t>
      </w:r>
    </w:p>
    <w:p w14:paraId="4A576D30" w14:textId="77777777" w:rsidR="00A20C21" w:rsidRDefault="0079359D" w:rsidP="00191321">
      <w:pPr>
        <w:pStyle w:val="TOC2"/>
        <w:tabs>
          <w:tab w:val="left" w:pos="450"/>
        </w:tabs>
      </w:pPr>
      <w:bookmarkStart w:id="205" w:name="_Toc60037308"/>
      <w:r w:rsidRPr="00A43D56">
        <w:t>Rule 8.2. Choice of Mediator.</w:t>
      </w:r>
      <w:bookmarkEnd w:id="205"/>
    </w:p>
    <w:p w14:paraId="17049C56"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Persons participating in mediation under this Rule shall choose their own mediator and agree on the method of compensating the mediator. Mediation fees will be shared equally unless otherwise agreed. The mediator is governed by the standards of conduct provided in Alternative Dispute Resolution Rule 7.</w:t>
      </w:r>
    </w:p>
    <w:p w14:paraId="26EE572D" w14:textId="77777777" w:rsidR="00A20C21" w:rsidRDefault="0079359D" w:rsidP="00191321">
      <w:pPr>
        <w:pStyle w:val="TOC2"/>
        <w:tabs>
          <w:tab w:val="left" w:pos="450"/>
        </w:tabs>
      </w:pPr>
      <w:bookmarkStart w:id="206" w:name="_Toc60037309"/>
      <w:r w:rsidRPr="00A43D56">
        <w:t>Rule 8.3. Agreement to Mediate.</w:t>
      </w:r>
      <w:bookmarkEnd w:id="206"/>
    </w:p>
    <w:p w14:paraId="20931B36"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Before beginning a mediation under this Rule, participants must sign a written Agreement To Mediate substantially similar to the one shown as Form A to these rules. This agreement must provide for confidentiality in accordance with Alternative Dispute Resolution Rule 2.11; it must acknowledge judicial immunity of the mediator equivalent to that provided in Alternative Dispute Resolution Rule 1.5; and it must require that all provisions of any resulting mediation settlement agreement must be written and signed by each person and any attorneys participating in the mediation.</w:t>
      </w:r>
    </w:p>
    <w:p w14:paraId="4687B37E" w14:textId="77777777" w:rsidR="0074359F" w:rsidRDefault="0074359F" w:rsidP="00191321">
      <w:pPr>
        <w:tabs>
          <w:tab w:val="left" w:pos="450"/>
        </w:tabs>
        <w:jc w:val="left"/>
        <w:rPr>
          <w:rFonts w:ascii="Georgia" w:eastAsia="Times New Roman" w:hAnsi="Georgia"/>
          <w:sz w:val="20"/>
          <w:szCs w:val="20"/>
        </w:rPr>
      </w:pPr>
      <w:r>
        <w:rPr>
          <w:rFonts w:ascii="Georgia" w:eastAsia="Times New Roman" w:hAnsi="Georgia"/>
          <w:sz w:val="20"/>
          <w:szCs w:val="20"/>
        </w:rPr>
        <w:t>Persons participating in mediation under this Rule shall have the same ability afforded litigants under Trial Rule 26(B)(2) of the Rules of Trial Procedure to obtain discovery of the existence and contents of any insurance agreement under which any person carrying on an insurance business may be liable to satisfy part or all of a settlement under this Rule or to indemnify or reimburse for payments made to satisfy a settlement under this Rule.</w:t>
      </w:r>
    </w:p>
    <w:p w14:paraId="5EFDD08C" w14:textId="77777777" w:rsidR="00A20C21" w:rsidRDefault="0079359D" w:rsidP="00191321">
      <w:pPr>
        <w:pStyle w:val="TOC2"/>
        <w:tabs>
          <w:tab w:val="left" w:pos="450"/>
        </w:tabs>
      </w:pPr>
      <w:bookmarkStart w:id="207" w:name="_Toc60037310"/>
      <w:r w:rsidRPr="00A43D56">
        <w:t>Rule 8.4. Preliminary Considerations.</w:t>
      </w:r>
      <w:bookmarkEnd w:id="207"/>
    </w:p>
    <w:p w14:paraId="4A367AA7"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The mediator and participating persons should schedule the mediation promptly. Before beginning the mediation session, each participating person is encouraged to provide the mediator with a written confidential summary of the nature of the dispute, as outlined in Alternative Dispute Resolution Rule 2.7(c).</w:t>
      </w:r>
    </w:p>
    <w:p w14:paraId="270C32CF" w14:textId="77777777" w:rsidR="00A20C21" w:rsidRDefault="0079359D" w:rsidP="00191321">
      <w:pPr>
        <w:pStyle w:val="TOC2"/>
        <w:tabs>
          <w:tab w:val="left" w:pos="450"/>
        </w:tabs>
      </w:pPr>
      <w:bookmarkStart w:id="208" w:name="_Toc60037311"/>
      <w:r w:rsidRPr="00A43D56">
        <w:t>Rule 8.5. Good Faith.</w:t>
      </w:r>
      <w:bookmarkEnd w:id="208"/>
    </w:p>
    <w:p w14:paraId="1A05F662"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In mediating their dispute, persons should participate in good faith. Information sharing is encouraged. However, the participants are not required to reach agreement.</w:t>
      </w:r>
    </w:p>
    <w:p w14:paraId="71C9D681" w14:textId="77777777" w:rsidR="00A20C21" w:rsidRDefault="0079359D" w:rsidP="00191321">
      <w:pPr>
        <w:pStyle w:val="TOC2"/>
        <w:tabs>
          <w:tab w:val="left" w:pos="450"/>
        </w:tabs>
      </w:pPr>
      <w:bookmarkStart w:id="209" w:name="_Toc60037312"/>
      <w:r w:rsidRPr="00A43D56">
        <w:t>Rule 8.6. Settlement Agreement.</w:t>
      </w:r>
      <w:bookmarkEnd w:id="209"/>
    </w:p>
    <w:p w14:paraId="673708F3" w14:textId="77777777" w:rsidR="00A20C21" w:rsidRDefault="0057564D" w:rsidP="00191321">
      <w:pPr>
        <w:tabs>
          <w:tab w:val="left" w:pos="450"/>
        </w:tabs>
        <w:jc w:val="left"/>
        <w:rPr>
          <w:rFonts w:ascii="Georgia" w:eastAsia="Times New Roman" w:hAnsi="Georgia"/>
          <w:sz w:val="20"/>
          <w:szCs w:val="20"/>
        </w:rPr>
      </w:pPr>
      <w:r w:rsidRPr="0057564D">
        <w:rPr>
          <w:rFonts w:ascii="Georgia" w:eastAsia="Times New Roman" w:hAnsi="Georgia"/>
          <w:b/>
          <w:sz w:val="20"/>
          <w:szCs w:val="20"/>
        </w:rPr>
        <w:t>(A)</w:t>
      </w:r>
      <w:r>
        <w:rPr>
          <w:rFonts w:ascii="Georgia" w:eastAsia="Times New Roman" w:hAnsi="Georgia"/>
          <w:sz w:val="20"/>
          <w:szCs w:val="20"/>
        </w:rPr>
        <w:tab/>
      </w:r>
      <w:r w:rsidRPr="0057564D">
        <w:rPr>
          <w:rFonts w:ascii="Georgia" w:eastAsia="Times New Roman" w:hAnsi="Georgia"/>
          <w:sz w:val="20"/>
          <w:szCs w:val="20"/>
        </w:rPr>
        <w:t xml:space="preserve">In all matters not involving the </w:t>
      </w:r>
      <w:r>
        <w:rPr>
          <w:rFonts w:ascii="Georgia" w:eastAsia="Times New Roman" w:hAnsi="Georgia"/>
          <w:sz w:val="20"/>
          <w:szCs w:val="20"/>
        </w:rPr>
        <w:t>care and/or support of children, if</w:t>
      </w:r>
      <w:r w:rsidR="0079359D" w:rsidRPr="00A43D56">
        <w:rPr>
          <w:rFonts w:ascii="Georgia" w:eastAsia="Times New Roman" w:hAnsi="Georgia"/>
          <w:sz w:val="20"/>
          <w:szCs w:val="20"/>
        </w:rPr>
        <w:t xml:space="preserve"> an agreement is reached, to be enforceable, all agreed provisions must be put in writing and signed by each participant. This should be done promptly as the mediation concludes. A copy of the written agreement shall be provided to each participant.</w:t>
      </w:r>
    </w:p>
    <w:p w14:paraId="455F364E" w14:textId="77777777" w:rsidR="0057564D" w:rsidRDefault="0057564D" w:rsidP="00191321">
      <w:pPr>
        <w:tabs>
          <w:tab w:val="left" w:pos="450"/>
        </w:tabs>
        <w:jc w:val="left"/>
        <w:rPr>
          <w:rFonts w:ascii="Georgia" w:eastAsia="Times New Roman" w:hAnsi="Georgia"/>
          <w:sz w:val="20"/>
          <w:szCs w:val="20"/>
        </w:rPr>
      </w:pPr>
      <w:r w:rsidRPr="0057564D">
        <w:rPr>
          <w:rFonts w:ascii="Georgia" w:eastAsia="Times New Roman" w:hAnsi="Georgia"/>
          <w:b/>
          <w:sz w:val="20"/>
          <w:szCs w:val="20"/>
        </w:rPr>
        <w:t>(B)</w:t>
      </w:r>
      <w:r>
        <w:rPr>
          <w:rFonts w:ascii="Georgia" w:eastAsia="Times New Roman" w:hAnsi="Georgia"/>
          <w:sz w:val="20"/>
          <w:szCs w:val="20"/>
        </w:rPr>
        <w:tab/>
      </w:r>
      <w:r w:rsidRPr="0057564D">
        <w:rPr>
          <w:rFonts w:ascii="Georgia" w:eastAsia="Times New Roman" w:hAnsi="Georgia"/>
          <w:sz w:val="20"/>
          <w:szCs w:val="20"/>
        </w:rPr>
        <w:t>Notwithstanding the other provisions of this Rule 8, in matters involving the care and/or support of children, mediated agreements put in writing and signed by all participants may be binding on the participants, but are only enforceable after review and approval by the appropriate court that would have jurisdiction over the care and/or support of the children.</w:t>
      </w:r>
    </w:p>
    <w:p w14:paraId="70B33AFB" w14:textId="77777777" w:rsidR="00A20C21" w:rsidRDefault="0079359D" w:rsidP="00191321">
      <w:pPr>
        <w:pStyle w:val="TOC2"/>
        <w:tabs>
          <w:tab w:val="left" w:pos="450"/>
        </w:tabs>
      </w:pPr>
      <w:bookmarkStart w:id="210" w:name="_Toc60037313"/>
      <w:r w:rsidRPr="00A43D56">
        <w:lastRenderedPageBreak/>
        <w:t>Rule 8.7. Subsequent ADR and Litigation.</w:t>
      </w:r>
      <w:bookmarkEnd w:id="210"/>
    </w:p>
    <w:p w14:paraId="26EA9790"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If no settlement agreement is reached, put in writing, and signed by the participants, the participants may thereafter engage in litigation and/or further alternative dispute resolution.</w:t>
      </w:r>
    </w:p>
    <w:p w14:paraId="10C523D7" w14:textId="77777777" w:rsidR="00A20C21" w:rsidRDefault="0079359D" w:rsidP="00191321">
      <w:pPr>
        <w:pStyle w:val="TOC2"/>
        <w:tabs>
          <w:tab w:val="left" w:pos="450"/>
        </w:tabs>
      </w:pPr>
      <w:bookmarkStart w:id="211" w:name="_Toc60037314"/>
      <w:r w:rsidRPr="00A43D56">
        <w:t>Rule 8.8. Deadlines Not Changed.</w:t>
      </w:r>
      <w:bookmarkEnd w:id="211"/>
    </w:p>
    <w:p w14:paraId="75FCAF3E" w14:textId="77777777" w:rsidR="00A20C21" w:rsidRDefault="0079359D" w:rsidP="00191321">
      <w:pPr>
        <w:tabs>
          <w:tab w:val="left" w:pos="450"/>
        </w:tabs>
        <w:jc w:val="left"/>
        <w:rPr>
          <w:rFonts w:ascii="Georgia" w:eastAsia="Times New Roman" w:hAnsi="Georgia"/>
          <w:sz w:val="20"/>
          <w:szCs w:val="20"/>
        </w:rPr>
      </w:pPr>
      <w:r w:rsidRPr="00A43D56">
        <w:rPr>
          <w:rFonts w:ascii="Georgia" w:eastAsia="Times New Roman" w:hAnsi="Georgia"/>
          <w:sz w:val="20"/>
          <w:szCs w:val="20"/>
        </w:rPr>
        <w:t>WARNING: Participation in optional early mediation under this Rule does not change the deadlines for beginning a legal action as provided in any applicable statute of limitations or in any requirement for advance notice of intent to make a claim (for example, for claims against government units under the Indiana Tort Claims Act).</w:t>
      </w:r>
    </w:p>
    <w:p w14:paraId="79DBC9F1" w14:textId="77777777" w:rsidR="00A20C21" w:rsidRDefault="00A20C21" w:rsidP="00191321">
      <w:pPr>
        <w:tabs>
          <w:tab w:val="left" w:pos="450"/>
        </w:tabs>
        <w:jc w:val="left"/>
        <w:rPr>
          <w:rFonts w:ascii="Georgia" w:eastAsia="Times New Roman" w:hAnsi="Georgia"/>
          <w:sz w:val="20"/>
          <w:szCs w:val="20"/>
        </w:rPr>
      </w:pPr>
    </w:p>
    <w:tbl>
      <w:tblPr>
        <w:tblW w:w="0" w:type="auto"/>
        <w:tblCellMar>
          <w:top w:w="58" w:type="dxa"/>
          <w:left w:w="115" w:type="dxa"/>
          <w:bottom w:w="58" w:type="dxa"/>
          <w:right w:w="115" w:type="dxa"/>
        </w:tblCellMar>
        <w:tblLook w:val="01E0" w:firstRow="1" w:lastRow="1" w:firstColumn="1" w:lastColumn="1" w:noHBand="0" w:noVBand="0"/>
      </w:tblPr>
      <w:tblGrid>
        <w:gridCol w:w="6059"/>
        <w:gridCol w:w="1587"/>
        <w:gridCol w:w="1576"/>
        <w:gridCol w:w="1578"/>
      </w:tblGrid>
      <w:tr w:rsidR="00A20C21" w:rsidRPr="00AE2BE6" w14:paraId="61E76483" w14:textId="77777777" w:rsidTr="00E20148">
        <w:tc>
          <w:tcPr>
            <w:tcW w:w="6141" w:type="dxa"/>
          </w:tcPr>
          <w:p w14:paraId="7FDF1C75" w14:textId="77777777" w:rsidR="00A20C21" w:rsidRPr="00A20C21" w:rsidRDefault="00A20C21" w:rsidP="00191321">
            <w:pPr>
              <w:tabs>
                <w:tab w:val="left" w:pos="450"/>
              </w:tabs>
              <w:jc w:val="left"/>
              <w:rPr>
                <w:rFonts w:ascii="Georgia" w:eastAsia="Times New Roman" w:hAnsi="Georgia"/>
                <w:b/>
                <w:bCs/>
                <w:sz w:val="20"/>
                <w:szCs w:val="20"/>
                <w:u w:val="single"/>
              </w:rPr>
            </w:pPr>
            <w:r w:rsidRPr="00A20C21">
              <w:rPr>
                <w:rFonts w:ascii="Georgia" w:eastAsia="Times New Roman" w:hAnsi="Georgia"/>
                <w:b/>
                <w:bCs/>
                <w:sz w:val="20"/>
                <w:szCs w:val="20"/>
                <w:u w:val="single"/>
              </w:rPr>
              <w:t>Form A: Agreement for Optional Early Mediation</w:t>
            </w:r>
          </w:p>
        </w:tc>
        <w:tc>
          <w:tcPr>
            <w:tcW w:w="1591" w:type="dxa"/>
          </w:tcPr>
          <w:p w14:paraId="2D53A2BA" w14:textId="77777777" w:rsidR="00A20C21" w:rsidRPr="00A20C21" w:rsidRDefault="008D2C68" w:rsidP="00191321">
            <w:pPr>
              <w:tabs>
                <w:tab w:val="left" w:pos="450"/>
              </w:tabs>
              <w:jc w:val="left"/>
              <w:rPr>
                <w:rFonts w:ascii="Georgia" w:eastAsia="Times New Roman" w:hAnsi="Georgia"/>
                <w:sz w:val="20"/>
                <w:szCs w:val="20"/>
              </w:rPr>
            </w:pPr>
            <w:hyperlink r:id="rId11" w:history="1">
              <w:r w:rsidR="00A20C21" w:rsidRPr="00A20C21">
                <w:rPr>
                  <w:rStyle w:val="Hyperlink"/>
                  <w:rFonts w:ascii="Georgia" w:eastAsia="Times New Roman" w:hAnsi="Georgia"/>
                  <w:sz w:val="20"/>
                  <w:szCs w:val="20"/>
                </w:rPr>
                <w:t>WordPerfect</w:t>
              </w:r>
            </w:hyperlink>
          </w:p>
        </w:tc>
        <w:tc>
          <w:tcPr>
            <w:tcW w:w="1591" w:type="dxa"/>
          </w:tcPr>
          <w:p w14:paraId="7C967489" w14:textId="77777777" w:rsidR="00A20C21" w:rsidRPr="00A20C21" w:rsidRDefault="008D2C68" w:rsidP="00191321">
            <w:pPr>
              <w:tabs>
                <w:tab w:val="left" w:pos="450"/>
              </w:tabs>
              <w:jc w:val="left"/>
              <w:rPr>
                <w:rFonts w:ascii="Georgia" w:eastAsia="Times New Roman" w:hAnsi="Georgia"/>
                <w:sz w:val="20"/>
                <w:szCs w:val="20"/>
              </w:rPr>
            </w:pPr>
            <w:hyperlink r:id="rId12" w:history="1">
              <w:r w:rsidR="00A20C21" w:rsidRPr="00A20C21">
                <w:rPr>
                  <w:rStyle w:val="Hyperlink"/>
                  <w:rFonts w:ascii="Georgia" w:eastAsia="Times New Roman" w:hAnsi="Georgia"/>
                  <w:sz w:val="20"/>
                  <w:szCs w:val="20"/>
                </w:rPr>
                <w:t>MS Word</w:t>
              </w:r>
            </w:hyperlink>
          </w:p>
        </w:tc>
        <w:tc>
          <w:tcPr>
            <w:tcW w:w="1592" w:type="dxa"/>
          </w:tcPr>
          <w:p w14:paraId="3301AA1A" w14:textId="77777777" w:rsidR="00A20C21" w:rsidRPr="00A20C21" w:rsidRDefault="008D2C68" w:rsidP="00191321">
            <w:pPr>
              <w:tabs>
                <w:tab w:val="left" w:pos="450"/>
              </w:tabs>
              <w:jc w:val="left"/>
              <w:rPr>
                <w:rFonts w:ascii="Georgia" w:eastAsia="Times New Roman" w:hAnsi="Georgia"/>
                <w:sz w:val="20"/>
                <w:szCs w:val="20"/>
              </w:rPr>
            </w:pPr>
            <w:hyperlink r:id="rId13" w:history="1">
              <w:r w:rsidR="00A20C21" w:rsidRPr="00A20C21">
                <w:rPr>
                  <w:rStyle w:val="Hyperlink"/>
                  <w:rFonts w:ascii="Georgia" w:eastAsia="Times New Roman" w:hAnsi="Georgia"/>
                  <w:sz w:val="20"/>
                  <w:szCs w:val="20"/>
                </w:rPr>
                <w:t>Adobe PDF</w:t>
              </w:r>
            </w:hyperlink>
          </w:p>
        </w:tc>
      </w:tr>
    </w:tbl>
    <w:p w14:paraId="0507D0DB" w14:textId="77777777" w:rsidR="00A20C21" w:rsidRDefault="00A20C21" w:rsidP="00191321">
      <w:pPr>
        <w:tabs>
          <w:tab w:val="left" w:pos="450"/>
        </w:tabs>
        <w:jc w:val="left"/>
        <w:rPr>
          <w:rFonts w:ascii="Georgia" w:eastAsia="Times New Roman" w:hAnsi="Georgia"/>
          <w:sz w:val="20"/>
          <w:szCs w:val="20"/>
        </w:rPr>
      </w:pPr>
    </w:p>
    <w:sectPr w:rsidR="00A20C21" w:rsidSect="00E20148">
      <w:footerReference w:type="defaul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BD11" w14:textId="77777777" w:rsidR="00105415" w:rsidRDefault="00105415" w:rsidP="00E20148">
      <w:r>
        <w:separator/>
      </w:r>
    </w:p>
  </w:endnote>
  <w:endnote w:type="continuationSeparator" w:id="0">
    <w:p w14:paraId="13C0F8F9" w14:textId="77777777" w:rsidR="00105415" w:rsidRDefault="00105415" w:rsidP="00E2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1A6B" w14:textId="77777777" w:rsidR="00613300" w:rsidRDefault="008D2C68">
    <w:pPr>
      <w:pStyle w:val="Footer"/>
      <w:jc w:val="center"/>
    </w:pPr>
    <w:r>
      <w:fldChar w:fldCharType="begin"/>
    </w:r>
    <w:r>
      <w:instrText xml:space="preserve"> PAGE   \* MERGEFORMAT </w:instrText>
    </w:r>
    <w:r>
      <w:fldChar w:fldCharType="separate"/>
    </w:r>
    <w:r w:rsidR="00CE144A">
      <w:rPr>
        <w:noProof/>
      </w:rPr>
      <w:t>1</w:t>
    </w:r>
    <w:r>
      <w:fldChar w:fldCharType="end"/>
    </w:r>
  </w:p>
  <w:p w14:paraId="0ADC6426" w14:textId="77777777" w:rsidR="00613300" w:rsidRDefault="0061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41E2E" w14:textId="77777777" w:rsidR="00105415" w:rsidRDefault="00105415" w:rsidP="00E20148">
      <w:r>
        <w:separator/>
      </w:r>
    </w:p>
  </w:footnote>
  <w:footnote w:type="continuationSeparator" w:id="0">
    <w:p w14:paraId="67B62C99" w14:textId="77777777" w:rsidR="00105415" w:rsidRDefault="00105415" w:rsidP="00E20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C8"/>
    <w:rsid w:val="00004D00"/>
    <w:rsid w:val="00022522"/>
    <w:rsid w:val="00033013"/>
    <w:rsid w:val="000473C5"/>
    <w:rsid w:val="00054AC0"/>
    <w:rsid w:val="00066CA9"/>
    <w:rsid w:val="00076DD1"/>
    <w:rsid w:val="000804A7"/>
    <w:rsid w:val="000B5756"/>
    <w:rsid w:val="000C1402"/>
    <w:rsid w:val="00105415"/>
    <w:rsid w:val="00121EDA"/>
    <w:rsid w:val="001329F7"/>
    <w:rsid w:val="001365DE"/>
    <w:rsid w:val="001425E6"/>
    <w:rsid w:val="001813C7"/>
    <w:rsid w:val="00191321"/>
    <w:rsid w:val="001A4731"/>
    <w:rsid w:val="001A62C2"/>
    <w:rsid w:val="001E1065"/>
    <w:rsid w:val="0022111C"/>
    <w:rsid w:val="0023712F"/>
    <w:rsid w:val="00240FA8"/>
    <w:rsid w:val="00245BBA"/>
    <w:rsid w:val="00250723"/>
    <w:rsid w:val="00270BE0"/>
    <w:rsid w:val="0027238D"/>
    <w:rsid w:val="00275FB3"/>
    <w:rsid w:val="002800CD"/>
    <w:rsid w:val="00281F88"/>
    <w:rsid w:val="00282C5F"/>
    <w:rsid w:val="0028430E"/>
    <w:rsid w:val="002976F8"/>
    <w:rsid w:val="002B534B"/>
    <w:rsid w:val="002B65DE"/>
    <w:rsid w:val="002C413B"/>
    <w:rsid w:val="002F7582"/>
    <w:rsid w:val="00305642"/>
    <w:rsid w:val="00314418"/>
    <w:rsid w:val="00321082"/>
    <w:rsid w:val="0032632C"/>
    <w:rsid w:val="00366474"/>
    <w:rsid w:val="0037480E"/>
    <w:rsid w:val="00377292"/>
    <w:rsid w:val="003865F9"/>
    <w:rsid w:val="0039158C"/>
    <w:rsid w:val="003C591E"/>
    <w:rsid w:val="003C6287"/>
    <w:rsid w:val="003E1059"/>
    <w:rsid w:val="003F5C67"/>
    <w:rsid w:val="003F6E46"/>
    <w:rsid w:val="004036C4"/>
    <w:rsid w:val="00431ED9"/>
    <w:rsid w:val="00445C3A"/>
    <w:rsid w:val="004E7E47"/>
    <w:rsid w:val="004F31CD"/>
    <w:rsid w:val="0051632E"/>
    <w:rsid w:val="005237E2"/>
    <w:rsid w:val="005351BF"/>
    <w:rsid w:val="0055392A"/>
    <w:rsid w:val="00554087"/>
    <w:rsid w:val="00555B00"/>
    <w:rsid w:val="00562F88"/>
    <w:rsid w:val="00563EFA"/>
    <w:rsid w:val="00570887"/>
    <w:rsid w:val="0057564D"/>
    <w:rsid w:val="0057720D"/>
    <w:rsid w:val="005822E1"/>
    <w:rsid w:val="005C4BCA"/>
    <w:rsid w:val="006024C9"/>
    <w:rsid w:val="00603909"/>
    <w:rsid w:val="00605D2A"/>
    <w:rsid w:val="00613300"/>
    <w:rsid w:val="00621848"/>
    <w:rsid w:val="00645E18"/>
    <w:rsid w:val="0065710D"/>
    <w:rsid w:val="00662E39"/>
    <w:rsid w:val="0066435F"/>
    <w:rsid w:val="00665505"/>
    <w:rsid w:val="006705AE"/>
    <w:rsid w:val="00672B0B"/>
    <w:rsid w:val="00681704"/>
    <w:rsid w:val="006909AA"/>
    <w:rsid w:val="006A5046"/>
    <w:rsid w:val="006B0CA3"/>
    <w:rsid w:val="006D254A"/>
    <w:rsid w:val="006D28D6"/>
    <w:rsid w:val="006E3CD5"/>
    <w:rsid w:val="006F3967"/>
    <w:rsid w:val="00707206"/>
    <w:rsid w:val="0071107F"/>
    <w:rsid w:val="007147BA"/>
    <w:rsid w:val="007176C1"/>
    <w:rsid w:val="00721134"/>
    <w:rsid w:val="0072422F"/>
    <w:rsid w:val="00724C12"/>
    <w:rsid w:val="00741BA7"/>
    <w:rsid w:val="0074359F"/>
    <w:rsid w:val="0076387C"/>
    <w:rsid w:val="0076720E"/>
    <w:rsid w:val="00777AA3"/>
    <w:rsid w:val="00782E41"/>
    <w:rsid w:val="0079359D"/>
    <w:rsid w:val="00793BED"/>
    <w:rsid w:val="007A5A0E"/>
    <w:rsid w:val="007C73DB"/>
    <w:rsid w:val="007D1DCD"/>
    <w:rsid w:val="007E13F6"/>
    <w:rsid w:val="007F1ED2"/>
    <w:rsid w:val="00800D0C"/>
    <w:rsid w:val="00800DF2"/>
    <w:rsid w:val="00807511"/>
    <w:rsid w:val="008107C2"/>
    <w:rsid w:val="0082655F"/>
    <w:rsid w:val="00844AA3"/>
    <w:rsid w:val="008739E6"/>
    <w:rsid w:val="008978C2"/>
    <w:rsid w:val="008C39D8"/>
    <w:rsid w:val="008D2C68"/>
    <w:rsid w:val="008E07B2"/>
    <w:rsid w:val="008E086F"/>
    <w:rsid w:val="008E2854"/>
    <w:rsid w:val="008F76E4"/>
    <w:rsid w:val="00943F4E"/>
    <w:rsid w:val="00970FBB"/>
    <w:rsid w:val="00973CA5"/>
    <w:rsid w:val="00983465"/>
    <w:rsid w:val="00983EEE"/>
    <w:rsid w:val="009A210A"/>
    <w:rsid w:val="009A4F1B"/>
    <w:rsid w:val="009E35F5"/>
    <w:rsid w:val="009F1837"/>
    <w:rsid w:val="00A1225B"/>
    <w:rsid w:val="00A20C21"/>
    <w:rsid w:val="00A42C47"/>
    <w:rsid w:val="00A43D56"/>
    <w:rsid w:val="00A53E89"/>
    <w:rsid w:val="00A57103"/>
    <w:rsid w:val="00A6496E"/>
    <w:rsid w:val="00A814F8"/>
    <w:rsid w:val="00AC2690"/>
    <w:rsid w:val="00AD200C"/>
    <w:rsid w:val="00AD728B"/>
    <w:rsid w:val="00AE2756"/>
    <w:rsid w:val="00AE2BE6"/>
    <w:rsid w:val="00AF1164"/>
    <w:rsid w:val="00AF6DC8"/>
    <w:rsid w:val="00AF6E0F"/>
    <w:rsid w:val="00B10FB8"/>
    <w:rsid w:val="00B17473"/>
    <w:rsid w:val="00B22042"/>
    <w:rsid w:val="00B22048"/>
    <w:rsid w:val="00B2792E"/>
    <w:rsid w:val="00B41965"/>
    <w:rsid w:val="00B50C21"/>
    <w:rsid w:val="00B8790E"/>
    <w:rsid w:val="00BB39BF"/>
    <w:rsid w:val="00BC3B5B"/>
    <w:rsid w:val="00BE4872"/>
    <w:rsid w:val="00C115B8"/>
    <w:rsid w:val="00C2382C"/>
    <w:rsid w:val="00C23CEF"/>
    <w:rsid w:val="00C3633C"/>
    <w:rsid w:val="00C455AD"/>
    <w:rsid w:val="00C47183"/>
    <w:rsid w:val="00C55E8B"/>
    <w:rsid w:val="00C6010E"/>
    <w:rsid w:val="00C70D4F"/>
    <w:rsid w:val="00CB1C90"/>
    <w:rsid w:val="00CE144A"/>
    <w:rsid w:val="00CF77B1"/>
    <w:rsid w:val="00D3203D"/>
    <w:rsid w:val="00D54C51"/>
    <w:rsid w:val="00D63997"/>
    <w:rsid w:val="00D6661B"/>
    <w:rsid w:val="00D9514A"/>
    <w:rsid w:val="00D960AA"/>
    <w:rsid w:val="00DC57A0"/>
    <w:rsid w:val="00DD7F60"/>
    <w:rsid w:val="00DE586B"/>
    <w:rsid w:val="00E20148"/>
    <w:rsid w:val="00E267F0"/>
    <w:rsid w:val="00E36DA9"/>
    <w:rsid w:val="00E409B4"/>
    <w:rsid w:val="00E510A3"/>
    <w:rsid w:val="00E62AB8"/>
    <w:rsid w:val="00E76669"/>
    <w:rsid w:val="00EB3CB5"/>
    <w:rsid w:val="00EB69D4"/>
    <w:rsid w:val="00EC7CE0"/>
    <w:rsid w:val="00ED0EF4"/>
    <w:rsid w:val="00ED1560"/>
    <w:rsid w:val="00ED5528"/>
    <w:rsid w:val="00F07D77"/>
    <w:rsid w:val="00F363AC"/>
    <w:rsid w:val="00F53F2E"/>
    <w:rsid w:val="00F73F18"/>
    <w:rsid w:val="00F825E6"/>
    <w:rsid w:val="00F87163"/>
    <w:rsid w:val="00FA4592"/>
    <w:rsid w:val="00FB05AA"/>
    <w:rsid w:val="00FC3D5F"/>
    <w:rsid w:val="00FE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77FF4B"/>
  <w15:chartTrackingRefBased/>
  <w15:docId w15:val="{0EBF3817-CD78-4CD2-B346-FF4FA148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F1B"/>
    <w:pPr>
      <w:spacing w:after="80"/>
      <w:jc w:val="both"/>
    </w:pPr>
    <w:rPr>
      <w:sz w:val="24"/>
      <w:szCs w:val="24"/>
    </w:rPr>
  </w:style>
  <w:style w:type="paragraph" w:styleId="Heading1">
    <w:name w:val="heading 1"/>
    <w:basedOn w:val="Normal"/>
    <w:next w:val="Normal"/>
    <w:link w:val="Heading1Char"/>
    <w:uiPriority w:val="9"/>
    <w:qFormat/>
    <w:rsid w:val="00D960A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D960A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D960AA"/>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F6DC8"/>
    <w:rPr>
      <w:b/>
      <w:bCs/>
    </w:rPr>
  </w:style>
  <w:style w:type="character" w:customStyle="1" w:styleId="documentbody5">
    <w:name w:val="documentbody5"/>
    <w:rsid w:val="00AF6DC8"/>
    <w:rPr>
      <w:rFonts w:ascii="Verdana" w:hAnsi="Verdana" w:hint="default"/>
      <w:sz w:val="19"/>
      <w:szCs w:val="19"/>
    </w:rPr>
  </w:style>
  <w:style w:type="character" w:customStyle="1" w:styleId="searchterm3">
    <w:name w:val="searchterm3"/>
    <w:rsid w:val="00AF6DC8"/>
    <w:rPr>
      <w:b/>
      <w:bCs/>
      <w:shd w:val="clear" w:color="auto" w:fill="FFFF00"/>
    </w:rPr>
  </w:style>
  <w:style w:type="character" w:styleId="Hyperlink">
    <w:name w:val="Hyperlink"/>
    <w:uiPriority w:val="99"/>
    <w:unhideWhenUsed/>
    <w:rsid w:val="00AF6DC8"/>
    <w:rPr>
      <w:color w:val="0000FF"/>
      <w:u w:val="single"/>
    </w:rPr>
  </w:style>
  <w:style w:type="paragraph" w:customStyle="1" w:styleId="TOC1">
    <w:name w:val="TOC1"/>
    <w:basedOn w:val="Normal"/>
    <w:qFormat/>
    <w:rsid w:val="00A43D56"/>
    <w:pPr>
      <w:spacing w:before="240"/>
      <w:jc w:val="center"/>
    </w:pPr>
    <w:rPr>
      <w:rFonts w:ascii="Georgia" w:hAnsi="Georgia"/>
      <w:sz w:val="20"/>
      <w:szCs w:val="20"/>
    </w:rPr>
  </w:style>
  <w:style w:type="paragraph" w:customStyle="1" w:styleId="TOC2">
    <w:name w:val="TOC2"/>
    <w:basedOn w:val="Normal"/>
    <w:qFormat/>
    <w:rsid w:val="009A4F1B"/>
    <w:pPr>
      <w:keepNext/>
      <w:spacing w:before="120" w:after="0"/>
      <w:jc w:val="left"/>
    </w:pPr>
    <w:rPr>
      <w:rFonts w:ascii="Georgia" w:eastAsia="Times New Roman" w:hAnsi="Georgia"/>
      <w:b/>
      <w:bCs/>
      <w:sz w:val="20"/>
      <w:szCs w:val="20"/>
      <w:u w:val="single"/>
    </w:rPr>
  </w:style>
  <w:style w:type="paragraph" w:styleId="Header">
    <w:name w:val="header"/>
    <w:basedOn w:val="Normal"/>
    <w:link w:val="HeaderChar"/>
    <w:uiPriority w:val="99"/>
    <w:semiHidden/>
    <w:unhideWhenUsed/>
    <w:rsid w:val="00E20148"/>
    <w:pPr>
      <w:tabs>
        <w:tab w:val="center" w:pos="4680"/>
        <w:tab w:val="right" w:pos="9360"/>
      </w:tabs>
    </w:pPr>
  </w:style>
  <w:style w:type="character" w:customStyle="1" w:styleId="HeaderChar">
    <w:name w:val="Header Char"/>
    <w:basedOn w:val="DefaultParagraphFont"/>
    <w:link w:val="Header"/>
    <w:uiPriority w:val="99"/>
    <w:semiHidden/>
    <w:rsid w:val="00E20148"/>
  </w:style>
  <w:style w:type="paragraph" w:styleId="Footer">
    <w:name w:val="footer"/>
    <w:basedOn w:val="Normal"/>
    <w:link w:val="FooterChar"/>
    <w:uiPriority w:val="99"/>
    <w:unhideWhenUsed/>
    <w:rsid w:val="00E20148"/>
    <w:pPr>
      <w:tabs>
        <w:tab w:val="center" w:pos="4680"/>
        <w:tab w:val="right" w:pos="9360"/>
      </w:tabs>
    </w:pPr>
  </w:style>
  <w:style w:type="character" w:customStyle="1" w:styleId="FooterChar">
    <w:name w:val="Footer Char"/>
    <w:basedOn w:val="DefaultParagraphFont"/>
    <w:link w:val="Footer"/>
    <w:uiPriority w:val="99"/>
    <w:rsid w:val="00E20148"/>
  </w:style>
  <w:style w:type="character" w:customStyle="1" w:styleId="Heading1Char">
    <w:name w:val="Heading 1 Char"/>
    <w:link w:val="Heading1"/>
    <w:uiPriority w:val="9"/>
    <w:rsid w:val="00D960AA"/>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D960AA"/>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D960AA"/>
    <w:rPr>
      <w:rFonts w:ascii="Cambria" w:eastAsia="Times New Roman" w:hAnsi="Cambria" w:cs="Times New Roman"/>
      <w:b/>
      <w:bCs/>
      <w:color w:val="4F81BD"/>
    </w:rPr>
  </w:style>
  <w:style w:type="paragraph" w:styleId="TOC20">
    <w:name w:val="toc 2"/>
    <w:basedOn w:val="Normal"/>
    <w:next w:val="Normal"/>
    <w:autoRedefine/>
    <w:uiPriority w:val="39"/>
    <w:unhideWhenUsed/>
    <w:rsid w:val="009A4F1B"/>
    <w:pPr>
      <w:tabs>
        <w:tab w:val="right" w:leader="dot" w:pos="10790"/>
      </w:tabs>
      <w:spacing w:after="0"/>
    </w:pPr>
    <w:rPr>
      <w:rFonts w:ascii="Georgia" w:hAnsi="Georgia"/>
      <w:sz w:val="20"/>
    </w:rPr>
  </w:style>
  <w:style w:type="paragraph" w:styleId="TOC10">
    <w:name w:val="toc 1"/>
    <w:basedOn w:val="Normal"/>
    <w:next w:val="Normal"/>
    <w:autoRedefine/>
    <w:uiPriority w:val="39"/>
    <w:unhideWhenUsed/>
    <w:rsid w:val="009A4F1B"/>
    <w:pPr>
      <w:spacing w:after="0"/>
    </w:pPr>
    <w:rPr>
      <w:rFonts w:ascii="Georgia" w:hAnsi="Georgia"/>
      <w:sz w:val="20"/>
    </w:rPr>
  </w:style>
  <w:style w:type="paragraph" w:customStyle="1" w:styleId="Rules1">
    <w:name w:val="Rules1"/>
    <w:basedOn w:val="Normal"/>
    <w:qFormat/>
    <w:rsid w:val="00191321"/>
    <w:pPr>
      <w:tabs>
        <w:tab w:val="left" w:pos="450"/>
      </w:tabs>
      <w:ind w:left="900" w:hanging="450"/>
      <w:jc w:val="left"/>
    </w:pPr>
    <w:rPr>
      <w:rFonts w:ascii="Georgia" w:eastAsia="Times New Roman" w:hAnsi="Georgia"/>
      <w:sz w:val="20"/>
      <w:szCs w:val="20"/>
    </w:rPr>
  </w:style>
  <w:style w:type="paragraph" w:customStyle="1" w:styleId="Rules2">
    <w:name w:val="Rules2"/>
    <w:basedOn w:val="Rules1"/>
    <w:qFormat/>
    <w:rsid w:val="00EB3CB5"/>
    <w:pPr>
      <w:ind w:left="1339" w:hanging="4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8782">
      <w:bodyDiv w:val="1"/>
      <w:marLeft w:val="24"/>
      <w:marRight w:val="24"/>
      <w:marTop w:val="24"/>
      <w:marBottom w:val="24"/>
      <w:divBdr>
        <w:top w:val="none" w:sz="0" w:space="0" w:color="auto"/>
        <w:left w:val="none" w:sz="0" w:space="0" w:color="auto"/>
        <w:bottom w:val="none" w:sz="0" w:space="0" w:color="auto"/>
        <w:right w:val="none" w:sz="0" w:space="0" w:color="auto"/>
      </w:divBdr>
      <w:divsChild>
        <w:div w:id="1952786675">
          <w:marLeft w:val="0"/>
          <w:marRight w:val="0"/>
          <w:marTop w:val="0"/>
          <w:marBottom w:val="0"/>
          <w:divBdr>
            <w:top w:val="none" w:sz="0" w:space="0" w:color="auto"/>
            <w:left w:val="none" w:sz="0" w:space="0" w:color="auto"/>
            <w:bottom w:val="none" w:sz="0" w:space="0" w:color="auto"/>
            <w:right w:val="none" w:sz="0" w:space="0" w:color="auto"/>
          </w:divBdr>
          <w:divsChild>
            <w:div w:id="1827816305">
              <w:marLeft w:val="36"/>
              <w:marRight w:val="36"/>
              <w:marTop w:val="36"/>
              <w:marBottom w:val="36"/>
              <w:divBdr>
                <w:top w:val="none" w:sz="0" w:space="0" w:color="auto"/>
                <w:left w:val="none" w:sz="0" w:space="0" w:color="auto"/>
                <w:bottom w:val="none" w:sz="0" w:space="0" w:color="auto"/>
                <w:right w:val="none" w:sz="0" w:space="0" w:color="auto"/>
              </w:divBdr>
              <w:divsChild>
                <w:div w:id="416950064">
                  <w:marLeft w:val="0"/>
                  <w:marRight w:val="0"/>
                  <w:marTop w:val="0"/>
                  <w:marBottom w:val="0"/>
                  <w:divBdr>
                    <w:top w:val="none" w:sz="0" w:space="0" w:color="auto"/>
                    <w:left w:val="none" w:sz="0" w:space="0" w:color="auto"/>
                    <w:bottom w:val="none" w:sz="0" w:space="0" w:color="auto"/>
                    <w:right w:val="none" w:sz="0" w:space="0" w:color="auto"/>
                  </w:divBdr>
                  <w:divsChild>
                    <w:div w:id="258872850">
                      <w:marLeft w:val="0"/>
                      <w:marRight w:val="0"/>
                      <w:marTop w:val="0"/>
                      <w:marBottom w:val="0"/>
                      <w:divBdr>
                        <w:top w:val="none" w:sz="0" w:space="0" w:color="auto"/>
                        <w:left w:val="none" w:sz="0" w:space="0" w:color="auto"/>
                        <w:bottom w:val="none" w:sz="0" w:space="0" w:color="auto"/>
                        <w:right w:val="none" w:sz="0" w:space="0" w:color="auto"/>
                      </w:divBdr>
                    </w:div>
                    <w:div w:id="449708872">
                      <w:marLeft w:val="720"/>
                      <w:marRight w:val="0"/>
                      <w:marTop w:val="0"/>
                      <w:marBottom w:val="0"/>
                      <w:divBdr>
                        <w:top w:val="none" w:sz="0" w:space="0" w:color="auto"/>
                        <w:left w:val="none" w:sz="0" w:space="0" w:color="auto"/>
                        <w:bottom w:val="none" w:sz="0" w:space="0" w:color="auto"/>
                        <w:right w:val="none" w:sz="0" w:space="0" w:color="auto"/>
                      </w:divBdr>
                    </w:div>
                    <w:div w:id="692346152">
                      <w:marLeft w:val="0"/>
                      <w:marRight w:val="0"/>
                      <w:marTop w:val="0"/>
                      <w:marBottom w:val="0"/>
                      <w:divBdr>
                        <w:top w:val="none" w:sz="0" w:space="0" w:color="auto"/>
                        <w:left w:val="none" w:sz="0" w:space="0" w:color="auto"/>
                        <w:bottom w:val="none" w:sz="0" w:space="0" w:color="auto"/>
                        <w:right w:val="none" w:sz="0" w:space="0" w:color="auto"/>
                      </w:divBdr>
                    </w:div>
                    <w:div w:id="1210218499">
                      <w:marLeft w:val="0"/>
                      <w:marRight w:val="0"/>
                      <w:marTop w:val="0"/>
                      <w:marBottom w:val="0"/>
                      <w:divBdr>
                        <w:top w:val="none" w:sz="0" w:space="0" w:color="auto"/>
                        <w:left w:val="none" w:sz="0" w:space="0" w:color="auto"/>
                        <w:bottom w:val="none" w:sz="0" w:space="0" w:color="auto"/>
                        <w:right w:val="none" w:sz="0" w:space="0" w:color="auto"/>
                      </w:divBdr>
                    </w:div>
                    <w:div w:id="1537543102">
                      <w:marLeft w:val="0"/>
                      <w:marRight w:val="0"/>
                      <w:marTop w:val="0"/>
                      <w:marBottom w:val="0"/>
                      <w:divBdr>
                        <w:top w:val="none" w:sz="0" w:space="0" w:color="auto"/>
                        <w:left w:val="none" w:sz="0" w:space="0" w:color="auto"/>
                        <w:bottom w:val="none" w:sz="0" w:space="0" w:color="auto"/>
                        <w:right w:val="none" w:sz="0" w:space="0" w:color="auto"/>
                      </w:divBdr>
                    </w:div>
                    <w:div w:id="1870948543">
                      <w:marLeft w:val="0"/>
                      <w:marRight w:val="0"/>
                      <w:marTop w:val="0"/>
                      <w:marBottom w:val="0"/>
                      <w:divBdr>
                        <w:top w:val="none" w:sz="0" w:space="0" w:color="auto"/>
                        <w:left w:val="none" w:sz="0" w:space="0" w:color="auto"/>
                        <w:bottom w:val="none" w:sz="0" w:space="0" w:color="auto"/>
                        <w:right w:val="none" w:sz="0" w:space="0" w:color="auto"/>
                      </w:divBdr>
                    </w:div>
                    <w:div w:id="20280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93746">
      <w:bodyDiv w:val="1"/>
      <w:marLeft w:val="24"/>
      <w:marRight w:val="24"/>
      <w:marTop w:val="24"/>
      <w:marBottom w:val="24"/>
      <w:divBdr>
        <w:top w:val="none" w:sz="0" w:space="0" w:color="auto"/>
        <w:left w:val="none" w:sz="0" w:space="0" w:color="auto"/>
        <w:bottom w:val="none" w:sz="0" w:space="0" w:color="auto"/>
        <w:right w:val="none" w:sz="0" w:space="0" w:color="auto"/>
      </w:divBdr>
      <w:divsChild>
        <w:div w:id="1327902653">
          <w:marLeft w:val="0"/>
          <w:marRight w:val="0"/>
          <w:marTop w:val="0"/>
          <w:marBottom w:val="0"/>
          <w:divBdr>
            <w:top w:val="none" w:sz="0" w:space="0" w:color="auto"/>
            <w:left w:val="none" w:sz="0" w:space="0" w:color="auto"/>
            <w:bottom w:val="none" w:sz="0" w:space="0" w:color="auto"/>
            <w:right w:val="none" w:sz="0" w:space="0" w:color="auto"/>
          </w:divBdr>
          <w:divsChild>
            <w:div w:id="1480338981">
              <w:marLeft w:val="36"/>
              <w:marRight w:val="36"/>
              <w:marTop w:val="36"/>
              <w:marBottom w:val="36"/>
              <w:divBdr>
                <w:top w:val="none" w:sz="0" w:space="0" w:color="auto"/>
                <w:left w:val="none" w:sz="0" w:space="0" w:color="auto"/>
                <w:bottom w:val="none" w:sz="0" w:space="0" w:color="auto"/>
                <w:right w:val="none" w:sz="0" w:space="0" w:color="auto"/>
              </w:divBdr>
              <w:divsChild>
                <w:div w:id="283999086">
                  <w:marLeft w:val="0"/>
                  <w:marRight w:val="0"/>
                  <w:marTop w:val="0"/>
                  <w:marBottom w:val="0"/>
                  <w:divBdr>
                    <w:top w:val="none" w:sz="0" w:space="0" w:color="auto"/>
                    <w:left w:val="none" w:sz="0" w:space="0" w:color="auto"/>
                    <w:bottom w:val="none" w:sz="0" w:space="0" w:color="auto"/>
                    <w:right w:val="none" w:sz="0" w:space="0" w:color="auto"/>
                  </w:divBdr>
                  <w:divsChild>
                    <w:div w:id="518088427">
                      <w:marLeft w:val="720"/>
                      <w:marRight w:val="0"/>
                      <w:marTop w:val="0"/>
                      <w:marBottom w:val="0"/>
                      <w:divBdr>
                        <w:top w:val="none" w:sz="0" w:space="0" w:color="auto"/>
                        <w:left w:val="none" w:sz="0" w:space="0" w:color="auto"/>
                        <w:bottom w:val="none" w:sz="0" w:space="0" w:color="auto"/>
                        <w:right w:val="none" w:sz="0" w:space="0" w:color="auto"/>
                      </w:divBdr>
                    </w:div>
                    <w:div w:id="1111050085">
                      <w:marLeft w:val="0"/>
                      <w:marRight w:val="0"/>
                      <w:marTop w:val="0"/>
                      <w:marBottom w:val="0"/>
                      <w:divBdr>
                        <w:top w:val="none" w:sz="0" w:space="0" w:color="auto"/>
                        <w:left w:val="none" w:sz="0" w:space="0" w:color="auto"/>
                        <w:bottom w:val="none" w:sz="0" w:space="0" w:color="auto"/>
                        <w:right w:val="none" w:sz="0" w:space="0" w:color="auto"/>
                      </w:divBdr>
                      <w:divsChild>
                        <w:div w:id="14969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2395">
      <w:bodyDiv w:val="1"/>
      <w:marLeft w:val="24"/>
      <w:marRight w:val="24"/>
      <w:marTop w:val="24"/>
      <w:marBottom w:val="24"/>
      <w:divBdr>
        <w:top w:val="none" w:sz="0" w:space="0" w:color="auto"/>
        <w:left w:val="none" w:sz="0" w:space="0" w:color="auto"/>
        <w:bottom w:val="none" w:sz="0" w:space="0" w:color="auto"/>
        <w:right w:val="none" w:sz="0" w:space="0" w:color="auto"/>
      </w:divBdr>
      <w:divsChild>
        <w:div w:id="1563297445">
          <w:marLeft w:val="0"/>
          <w:marRight w:val="0"/>
          <w:marTop w:val="0"/>
          <w:marBottom w:val="0"/>
          <w:divBdr>
            <w:top w:val="none" w:sz="0" w:space="0" w:color="auto"/>
            <w:left w:val="none" w:sz="0" w:space="0" w:color="auto"/>
            <w:bottom w:val="none" w:sz="0" w:space="0" w:color="auto"/>
            <w:right w:val="none" w:sz="0" w:space="0" w:color="auto"/>
          </w:divBdr>
          <w:divsChild>
            <w:div w:id="1898735656">
              <w:marLeft w:val="36"/>
              <w:marRight w:val="36"/>
              <w:marTop w:val="36"/>
              <w:marBottom w:val="36"/>
              <w:divBdr>
                <w:top w:val="none" w:sz="0" w:space="0" w:color="auto"/>
                <w:left w:val="none" w:sz="0" w:space="0" w:color="auto"/>
                <w:bottom w:val="none" w:sz="0" w:space="0" w:color="auto"/>
                <w:right w:val="none" w:sz="0" w:space="0" w:color="auto"/>
              </w:divBdr>
              <w:divsChild>
                <w:div w:id="1501698726">
                  <w:marLeft w:val="0"/>
                  <w:marRight w:val="0"/>
                  <w:marTop w:val="0"/>
                  <w:marBottom w:val="0"/>
                  <w:divBdr>
                    <w:top w:val="none" w:sz="0" w:space="0" w:color="auto"/>
                    <w:left w:val="none" w:sz="0" w:space="0" w:color="auto"/>
                    <w:bottom w:val="none" w:sz="0" w:space="0" w:color="auto"/>
                    <w:right w:val="none" w:sz="0" w:space="0" w:color="auto"/>
                  </w:divBdr>
                  <w:divsChild>
                    <w:div w:id="328145035">
                      <w:marLeft w:val="0"/>
                      <w:marRight w:val="0"/>
                      <w:marTop w:val="0"/>
                      <w:marBottom w:val="0"/>
                      <w:divBdr>
                        <w:top w:val="none" w:sz="0" w:space="0" w:color="auto"/>
                        <w:left w:val="none" w:sz="0" w:space="0" w:color="auto"/>
                        <w:bottom w:val="none" w:sz="0" w:space="0" w:color="auto"/>
                        <w:right w:val="none" w:sz="0" w:space="0" w:color="auto"/>
                      </w:divBdr>
                      <w:divsChild>
                        <w:div w:id="1968778347">
                          <w:marLeft w:val="0"/>
                          <w:marRight w:val="0"/>
                          <w:marTop w:val="0"/>
                          <w:marBottom w:val="0"/>
                          <w:divBdr>
                            <w:top w:val="none" w:sz="0" w:space="0" w:color="auto"/>
                            <w:left w:val="none" w:sz="0" w:space="0" w:color="auto"/>
                            <w:bottom w:val="none" w:sz="0" w:space="0" w:color="auto"/>
                            <w:right w:val="none" w:sz="0" w:space="0" w:color="auto"/>
                          </w:divBdr>
                        </w:div>
                      </w:divsChild>
                    </w:div>
                    <w:div w:id="683215892">
                      <w:marLeft w:val="0"/>
                      <w:marRight w:val="0"/>
                      <w:marTop w:val="0"/>
                      <w:marBottom w:val="0"/>
                      <w:divBdr>
                        <w:top w:val="none" w:sz="0" w:space="0" w:color="auto"/>
                        <w:left w:val="none" w:sz="0" w:space="0" w:color="auto"/>
                        <w:bottom w:val="none" w:sz="0" w:space="0" w:color="auto"/>
                        <w:right w:val="none" w:sz="0" w:space="0" w:color="auto"/>
                      </w:divBdr>
                      <w:divsChild>
                        <w:div w:id="704672020">
                          <w:marLeft w:val="0"/>
                          <w:marRight w:val="0"/>
                          <w:marTop w:val="0"/>
                          <w:marBottom w:val="0"/>
                          <w:divBdr>
                            <w:top w:val="none" w:sz="0" w:space="0" w:color="auto"/>
                            <w:left w:val="none" w:sz="0" w:space="0" w:color="auto"/>
                            <w:bottom w:val="none" w:sz="0" w:space="0" w:color="auto"/>
                            <w:right w:val="none" w:sz="0" w:space="0" w:color="auto"/>
                          </w:divBdr>
                        </w:div>
                      </w:divsChild>
                    </w:div>
                    <w:div w:id="706488950">
                      <w:marLeft w:val="0"/>
                      <w:marRight w:val="0"/>
                      <w:marTop w:val="0"/>
                      <w:marBottom w:val="0"/>
                      <w:divBdr>
                        <w:top w:val="none" w:sz="0" w:space="0" w:color="auto"/>
                        <w:left w:val="none" w:sz="0" w:space="0" w:color="auto"/>
                        <w:bottom w:val="none" w:sz="0" w:space="0" w:color="auto"/>
                        <w:right w:val="none" w:sz="0" w:space="0" w:color="auto"/>
                      </w:divBdr>
                      <w:divsChild>
                        <w:div w:id="615717888">
                          <w:marLeft w:val="0"/>
                          <w:marRight w:val="0"/>
                          <w:marTop w:val="0"/>
                          <w:marBottom w:val="0"/>
                          <w:divBdr>
                            <w:top w:val="none" w:sz="0" w:space="0" w:color="auto"/>
                            <w:left w:val="none" w:sz="0" w:space="0" w:color="auto"/>
                            <w:bottom w:val="none" w:sz="0" w:space="0" w:color="auto"/>
                            <w:right w:val="none" w:sz="0" w:space="0" w:color="auto"/>
                          </w:divBdr>
                        </w:div>
                      </w:divsChild>
                    </w:div>
                    <w:div w:id="976570930">
                      <w:marLeft w:val="720"/>
                      <w:marRight w:val="0"/>
                      <w:marTop w:val="0"/>
                      <w:marBottom w:val="0"/>
                      <w:divBdr>
                        <w:top w:val="none" w:sz="0" w:space="0" w:color="auto"/>
                        <w:left w:val="none" w:sz="0" w:space="0" w:color="auto"/>
                        <w:bottom w:val="none" w:sz="0" w:space="0" w:color="auto"/>
                        <w:right w:val="none" w:sz="0" w:space="0" w:color="auto"/>
                      </w:divBdr>
                    </w:div>
                    <w:div w:id="1062944211">
                      <w:marLeft w:val="0"/>
                      <w:marRight w:val="0"/>
                      <w:marTop w:val="0"/>
                      <w:marBottom w:val="0"/>
                      <w:divBdr>
                        <w:top w:val="none" w:sz="0" w:space="0" w:color="auto"/>
                        <w:left w:val="none" w:sz="0" w:space="0" w:color="auto"/>
                        <w:bottom w:val="none" w:sz="0" w:space="0" w:color="auto"/>
                        <w:right w:val="none" w:sz="0" w:space="0" w:color="auto"/>
                      </w:divBdr>
                      <w:divsChild>
                        <w:div w:id="1407993632">
                          <w:marLeft w:val="0"/>
                          <w:marRight w:val="0"/>
                          <w:marTop w:val="0"/>
                          <w:marBottom w:val="0"/>
                          <w:divBdr>
                            <w:top w:val="none" w:sz="0" w:space="0" w:color="auto"/>
                            <w:left w:val="none" w:sz="0" w:space="0" w:color="auto"/>
                            <w:bottom w:val="none" w:sz="0" w:space="0" w:color="auto"/>
                            <w:right w:val="none" w:sz="0" w:space="0" w:color="auto"/>
                          </w:divBdr>
                        </w:div>
                      </w:divsChild>
                    </w:div>
                    <w:div w:id="1164934207">
                      <w:marLeft w:val="0"/>
                      <w:marRight w:val="0"/>
                      <w:marTop w:val="0"/>
                      <w:marBottom w:val="0"/>
                      <w:divBdr>
                        <w:top w:val="none" w:sz="0" w:space="0" w:color="auto"/>
                        <w:left w:val="none" w:sz="0" w:space="0" w:color="auto"/>
                        <w:bottom w:val="none" w:sz="0" w:space="0" w:color="auto"/>
                        <w:right w:val="none" w:sz="0" w:space="0" w:color="auto"/>
                      </w:divBdr>
                      <w:divsChild>
                        <w:div w:id="2522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7774">
      <w:bodyDiv w:val="1"/>
      <w:marLeft w:val="24"/>
      <w:marRight w:val="24"/>
      <w:marTop w:val="24"/>
      <w:marBottom w:val="24"/>
      <w:divBdr>
        <w:top w:val="none" w:sz="0" w:space="0" w:color="auto"/>
        <w:left w:val="none" w:sz="0" w:space="0" w:color="auto"/>
        <w:bottom w:val="none" w:sz="0" w:space="0" w:color="auto"/>
        <w:right w:val="none" w:sz="0" w:space="0" w:color="auto"/>
      </w:divBdr>
      <w:divsChild>
        <w:div w:id="1601647907">
          <w:marLeft w:val="0"/>
          <w:marRight w:val="0"/>
          <w:marTop w:val="0"/>
          <w:marBottom w:val="0"/>
          <w:divBdr>
            <w:top w:val="none" w:sz="0" w:space="0" w:color="auto"/>
            <w:left w:val="none" w:sz="0" w:space="0" w:color="auto"/>
            <w:bottom w:val="none" w:sz="0" w:space="0" w:color="auto"/>
            <w:right w:val="none" w:sz="0" w:space="0" w:color="auto"/>
          </w:divBdr>
          <w:divsChild>
            <w:div w:id="428699241">
              <w:marLeft w:val="36"/>
              <w:marRight w:val="36"/>
              <w:marTop w:val="36"/>
              <w:marBottom w:val="36"/>
              <w:divBdr>
                <w:top w:val="none" w:sz="0" w:space="0" w:color="auto"/>
                <w:left w:val="none" w:sz="0" w:space="0" w:color="auto"/>
                <w:bottom w:val="none" w:sz="0" w:space="0" w:color="auto"/>
                <w:right w:val="none" w:sz="0" w:space="0" w:color="auto"/>
              </w:divBdr>
              <w:divsChild>
                <w:div w:id="1802184140">
                  <w:marLeft w:val="0"/>
                  <w:marRight w:val="0"/>
                  <w:marTop w:val="0"/>
                  <w:marBottom w:val="0"/>
                  <w:divBdr>
                    <w:top w:val="none" w:sz="0" w:space="0" w:color="auto"/>
                    <w:left w:val="none" w:sz="0" w:space="0" w:color="auto"/>
                    <w:bottom w:val="none" w:sz="0" w:space="0" w:color="auto"/>
                    <w:right w:val="none" w:sz="0" w:space="0" w:color="auto"/>
                  </w:divBdr>
                  <w:divsChild>
                    <w:div w:id="169300589">
                      <w:marLeft w:val="720"/>
                      <w:marRight w:val="0"/>
                      <w:marTop w:val="0"/>
                      <w:marBottom w:val="0"/>
                      <w:divBdr>
                        <w:top w:val="none" w:sz="0" w:space="0" w:color="auto"/>
                        <w:left w:val="none" w:sz="0" w:space="0" w:color="auto"/>
                        <w:bottom w:val="none" w:sz="0" w:space="0" w:color="auto"/>
                        <w:right w:val="none" w:sz="0" w:space="0" w:color="auto"/>
                      </w:divBdr>
                    </w:div>
                    <w:div w:id="1825387753">
                      <w:marLeft w:val="0"/>
                      <w:marRight w:val="0"/>
                      <w:marTop w:val="0"/>
                      <w:marBottom w:val="0"/>
                      <w:divBdr>
                        <w:top w:val="none" w:sz="0" w:space="0" w:color="auto"/>
                        <w:left w:val="none" w:sz="0" w:space="0" w:color="auto"/>
                        <w:bottom w:val="none" w:sz="0" w:space="0" w:color="auto"/>
                        <w:right w:val="none" w:sz="0" w:space="0" w:color="auto"/>
                      </w:divBdr>
                      <w:divsChild>
                        <w:div w:id="11047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4409">
      <w:bodyDiv w:val="1"/>
      <w:marLeft w:val="24"/>
      <w:marRight w:val="24"/>
      <w:marTop w:val="24"/>
      <w:marBottom w:val="24"/>
      <w:divBdr>
        <w:top w:val="none" w:sz="0" w:space="0" w:color="auto"/>
        <w:left w:val="none" w:sz="0" w:space="0" w:color="auto"/>
        <w:bottom w:val="none" w:sz="0" w:space="0" w:color="auto"/>
        <w:right w:val="none" w:sz="0" w:space="0" w:color="auto"/>
      </w:divBdr>
      <w:divsChild>
        <w:div w:id="1171331060">
          <w:marLeft w:val="0"/>
          <w:marRight w:val="0"/>
          <w:marTop w:val="0"/>
          <w:marBottom w:val="0"/>
          <w:divBdr>
            <w:top w:val="none" w:sz="0" w:space="0" w:color="auto"/>
            <w:left w:val="none" w:sz="0" w:space="0" w:color="auto"/>
            <w:bottom w:val="none" w:sz="0" w:space="0" w:color="auto"/>
            <w:right w:val="none" w:sz="0" w:space="0" w:color="auto"/>
          </w:divBdr>
          <w:divsChild>
            <w:div w:id="649141292">
              <w:marLeft w:val="36"/>
              <w:marRight w:val="36"/>
              <w:marTop w:val="36"/>
              <w:marBottom w:val="36"/>
              <w:divBdr>
                <w:top w:val="none" w:sz="0" w:space="0" w:color="auto"/>
                <w:left w:val="none" w:sz="0" w:space="0" w:color="auto"/>
                <w:bottom w:val="none" w:sz="0" w:space="0" w:color="auto"/>
                <w:right w:val="none" w:sz="0" w:space="0" w:color="auto"/>
              </w:divBdr>
              <w:divsChild>
                <w:div w:id="539438091">
                  <w:marLeft w:val="0"/>
                  <w:marRight w:val="0"/>
                  <w:marTop w:val="0"/>
                  <w:marBottom w:val="0"/>
                  <w:divBdr>
                    <w:top w:val="none" w:sz="0" w:space="0" w:color="auto"/>
                    <w:left w:val="none" w:sz="0" w:space="0" w:color="auto"/>
                    <w:bottom w:val="none" w:sz="0" w:space="0" w:color="auto"/>
                    <w:right w:val="none" w:sz="0" w:space="0" w:color="auto"/>
                  </w:divBdr>
                  <w:divsChild>
                    <w:div w:id="209390402">
                      <w:marLeft w:val="720"/>
                      <w:marRight w:val="0"/>
                      <w:marTop w:val="0"/>
                      <w:marBottom w:val="0"/>
                      <w:divBdr>
                        <w:top w:val="none" w:sz="0" w:space="0" w:color="auto"/>
                        <w:left w:val="none" w:sz="0" w:space="0" w:color="auto"/>
                        <w:bottom w:val="none" w:sz="0" w:space="0" w:color="auto"/>
                        <w:right w:val="none" w:sz="0" w:space="0" w:color="auto"/>
                      </w:divBdr>
                    </w:div>
                    <w:div w:id="819421392">
                      <w:marLeft w:val="0"/>
                      <w:marRight w:val="0"/>
                      <w:marTop w:val="0"/>
                      <w:marBottom w:val="0"/>
                      <w:divBdr>
                        <w:top w:val="none" w:sz="0" w:space="0" w:color="auto"/>
                        <w:left w:val="none" w:sz="0" w:space="0" w:color="auto"/>
                        <w:bottom w:val="none" w:sz="0" w:space="0" w:color="auto"/>
                        <w:right w:val="none" w:sz="0" w:space="0" w:color="auto"/>
                      </w:divBdr>
                      <w:divsChild>
                        <w:div w:id="20063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65121">
      <w:bodyDiv w:val="1"/>
      <w:marLeft w:val="24"/>
      <w:marRight w:val="24"/>
      <w:marTop w:val="24"/>
      <w:marBottom w:val="24"/>
      <w:divBdr>
        <w:top w:val="none" w:sz="0" w:space="0" w:color="auto"/>
        <w:left w:val="none" w:sz="0" w:space="0" w:color="auto"/>
        <w:bottom w:val="none" w:sz="0" w:space="0" w:color="auto"/>
        <w:right w:val="none" w:sz="0" w:space="0" w:color="auto"/>
      </w:divBdr>
      <w:divsChild>
        <w:div w:id="605427547">
          <w:marLeft w:val="0"/>
          <w:marRight w:val="0"/>
          <w:marTop w:val="0"/>
          <w:marBottom w:val="0"/>
          <w:divBdr>
            <w:top w:val="none" w:sz="0" w:space="0" w:color="auto"/>
            <w:left w:val="none" w:sz="0" w:space="0" w:color="auto"/>
            <w:bottom w:val="none" w:sz="0" w:space="0" w:color="auto"/>
            <w:right w:val="none" w:sz="0" w:space="0" w:color="auto"/>
          </w:divBdr>
          <w:divsChild>
            <w:div w:id="1703047971">
              <w:marLeft w:val="36"/>
              <w:marRight w:val="36"/>
              <w:marTop w:val="36"/>
              <w:marBottom w:val="36"/>
              <w:divBdr>
                <w:top w:val="none" w:sz="0" w:space="0" w:color="auto"/>
                <w:left w:val="none" w:sz="0" w:space="0" w:color="auto"/>
                <w:bottom w:val="none" w:sz="0" w:space="0" w:color="auto"/>
                <w:right w:val="none" w:sz="0" w:space="0" w:color="auto"/>
              </w:divBdr>
              <w:divsChild>
                <w:div w:id="206836440">
                  <w:marLeft w:val="0"/>
                  <w:marRight w:val="0"/>
                  <w:marTop w:val="0"/>
                  <w:marBottom w:val="0"/>
                  <w:divBdr>
                    <w:top w:val="none" w:sz="0" w:space="0" w:color="auto"/>
                    <w:left w:val="none" w:sz="0" w:space="0" w:color="auto"/>
                    <w:bottom w:val="none" w:sz="0" w:space="0" w:color="auto"/>
                    <w:right w:val="none" w:sz="0" w:space="0" w:color="auto"/>
                  </w:divBdr>
                  <w:divsChild>
                    <w:div w:id="1211840667">
                      <w:marLeft w:val="720"/>
                      <w:marRight w:val="0"/>
                      <w:marTop w:val="0"/>
                      <w:marBottom w:val="0"/>
                      <w:divBdr>
                        <w:top w:val="none" w:sz="0" w:space="0" w:color="auto"/>
                        <w:left w:val="none" w:sz="0" w:space="0" w:color="auto"/>
                        <w:bottom w:val="none" w:sz="0" w:space="0" w:color="auto"/>
                        <w:right w:val="none" w:sz="0" w:space="0" w:color="auto"/>
                      </w:divBdr>
                    </w:div>
                    <w:div w:id="1654946905">
                      <w:marLeft w:val="0"/>
                      <w:marRight w:val="0"/>
                      <w:marTop w:val="0"/>
                      <w:marBottom w:val="0"/>
                      <w:divBdr>
                        <w:top w:val="none" w:sz="0" w:space="0" w:color="auto"/>
                        <w:left w:val="none" w:sz="0" w:space="0" w:color="auto"/>
                        <w:bottom w:val="none" w:sz="0" w:space="0" w:color="auto"/>
                        <w:right w:val="none" w:sz="0" w:space="0" w:color="auto"/>
                      </w:divBdr>
                      <w:divsChild>
                        <w:div w:id="6732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766">
      <w:bodyDiv w:val="1"/>
      <w:marLeft w:val="24"/>
      <w:marRight w:val="24"/>
      <w:marTop w:val="24"/>
      <w:marBottom w:val="24"/>
      <w:divBdr>
        <w:top w:val="none" w:sz="0" w:space="0" w:color="auto"/>
        <w:left w:val="none" w:sz="0" w:space="0" w:color="auto"/>
        <w:bottom w:val="none" w:sz="0" w:space="0" w:color="auto"/>
        <w:right w:val="none" w:sz="0" w:space="0" w:color="auto"/>
      </w:divBdr>
      <w:divsChild>
        <w:div w:id="775054063">
          <w:marLeft w:val="0"/>
          <w:marRight w:val="0"/>
          <w:marTop w:val="0"/>
          <w:marBottom w:val="0"/>
          <w:divBdr>
            <w:top w:val="none" w:sz="0" w:space="0" w:color="auto"/>
            <w:left w:val="none" w:sz="0" w:space="0" w:color="auto"/>
            <w:bottom w:val="none" w:sz="0" w:space="0" w:color="auto"/>
            <w:right w:val="none" w:sz="0" w:space="0" w:color="auto"/>
          </w:divBdr>
          <w:divsChild>
            <w:div w:id="52975563">
              <w:marLeft w:val="36"/>
              <w:marRight w:val="36"/>
              <w:marTop w:val="36"/>
              <w:marBottom w:val="36"/>
              <w:divBdr>
                <w:top w:val="none" w:sz="0" w:space="0" w:color="auto"/>
                <w:left w:val="none" w:sz="0" w:space="0" w:color="auto"/>
                <w:bottom w:val="none" w:sz="0" w:space="0" w:color="auto"/>
                <w:right w:val="none" w:sz="0" w:space="0" w:color="auto"/>
              </w:divBdr>
              <w:divsChild>
                <w:div w:id="178157573">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720"/>
                      <w:marRight w:val="0"/>
                      <w:marTop w:val="0"/>
                      <w:marBottom w:val="0"/>
                      <w:divBdr>
                        <w:top w:val="none" w:sz="0" w:space="0" w:color="auto"/>
                        <w:left w:val="none" w:sz="0" w:space="0" w:color="auto"/>
                        <w:bottom w:val="none" w:sz="0" w:space="0" w:color="auto"/>
                        <w:right w:val="none" w:sz="0" w:space="0" w:color="auto"/>
                      </w:divBdr>
                    </w:div>
                    <w:div w:id="1385519684">
                      <w:marLeft w:val="0"/>
                      <w:marRight w:val="0"/>
                      <w:marTop w:val="0"/>
                      <w:marBottom w:val="0"/>
                      <w:divBdr>
                        <w:top w:val="none" w:sz="0" w:space="0" w:color="auto"/>
                        <w:left w:val="none" w:sz="0" w:space="0" w:color="auto"/>
                        <w:bottom w:val="none" w:sz="0" w:space="0" w:color="auto"/>
                        <w:right w:val="none" w:sz="0" w:space="0" w:color="auto"/>
                      </w:divBdr>
                      <w:divsChild>
                        <w:div w:id="10739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99102">
      <w:bodyDiv w:val="1"/>
      <w:marLeft w:val="24"/>
      <w:marRight w:val="24"/>
      <w:marTop w:val="24"/>
      <w:marBottom w:val="24"/>
      <w:divBdr>
        <w:top w:val="none" w:sz="0" w:space="0" w:color="auto"/>
        <w:left w:val="none" w:sz="0" w:space="0" w:color="auto"/>
        <w:bottom w:val="none" w:sz="0" w:space="0" w:color="auto"/>
        <w:right w:val="none" w:sz="0" w:space="0" w:color="auto"/>
      </w:divBdr>
      <w:divsChild>
        <w:div w:id="918826277">
          <w:marLeft w:val="0"/>
          <w:marRight w:val="0"/>
          <w:marTop w:val="0"/>
          <w:marBottom w:val="0"/>
          <w:divBdr>
            <w:top w:val="none" w:sz="0" w:space="0" w:color="auto"/>
            <w:left w:val="none" w:sz="0" w:space="0" w:color="auto"/>
            <w:bottom w:val="none" w:sz="0" w:space="0" w:color="auto"/>
            <w:right w:val="none" w:sz="0" w:space="0" w:color="auto"/>
          </w:divBdr>
          <w:divsChild>
            <w:div w:id="346520920">
              <w:marLeft w:val="36"/>
              <w:marRight w:val="36"/>
              <w:marTop w:val="36"/>
              <w:marBottom w:val="36"/>
              <w:divBdr>
                <w:top w:val="none" w:sz="0" w:space="0" w:color="auto"/>
                <w:left w:val="none" w:sz="0" w:space="0" w:color="auto"/>
                <w:bottom w:val="none" w:sz="0" w:space="0" w:color="auto"/>
                <w:right w:val="none" w:sz="0" w:space="0" w:color="auto"/>
              </w:divBdr>
              <w:divsChild>
                <w:div w:id="1520851741">
                  <w:marLeft w:val="0"/>
                  <w:marRight w:val="0"/>
                  <w:marTop w:val="0"/>
                  <w:marBottom w:val="0"/>
                  <w:divBdr>
                    <w:top w:val="none" w:sz="0" w:space="0" w:color="auto"/>
                    <w:left w:val="none" w:sz="0" w:space="0" w:color="auto"/>
                    <w:bottom w:val="none" w:sz="0" w:space="0" w:color="auto"/>
                    <w:right w:val="none" w:sz="0" w:space="0" w:color="auto"/>
                  </w:divBdr>
                  <w:divsChild>
                    <w:div w:id="1731878707">
                      <w:marLeft w:val="0"/>
                      <w:marRight w:val="0"/>
                      <w:marTop w:val="0"/>
                      <w:marBottom w:val="0"/>
                      <w:divBdr>
                        <w:top w:val="none" w:sz="0" w:space="0" w:color="auto"/>
                        <w:left w:val="none" w:sz="0" w:space="0" w:color="auto"/>
                        <w:bottom w:val="none" w:sz="0" w:space="0" w:color="auto"/>
                        <w:right w:val="none" w:sz="0" w:space="0" w:color="auto"/>
                      </w:divBdr>
                      <w:divsChild>
                        <w:div w:id="690301237">
                          <w:marLeft w:val="0"/>
                          <w:marRight w:val="0"/>
                          <w:marTop w:val="0"/>
                          <w:marBottom w:val="0"/>
                          <w:divBdr>
                            <w:top w:val="none" w:sz="0" w:space="0" w:color="auto"/>
                            <w:left w:val="none" w:sz="0" w:space="0" w:color="auto"/>
                            <w:bottom w:val="none" w:sz="0" w:space="0" w:color="auto"/>
                            <w:right w:val="none" w:sz="0" w:space="0" w:color="auto"/>
                          </w:divBdr>
                        </w:div>
                      </w:divsChild>
                    </w:div>
                    <w:div w:id="19802592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6399">
      <w:bodyDiv w:val="1"/>
      <w:marLeft w:val="24"/>
      <w:marRight w:val="24"/>
      <w:marTop w:val="24"/>
      <w:marBottom w:val="24"/>
      <w:divBdr>
        <w:top w:val="none" w:sz="0" w:space="0" w:color="auto"/>
        <w:left w:val="none" w:sz="0" w:space="0" w:color="auto"/>
        <w:bottom w:val="none" w:sz="0" w:space="0" w:color="auto"/>
        <w:right w:val="none" w:sz="0" w:space="0" w:color="auto"/>
      </w:divBdr>
      <w:divsChild>
        <w:div w:id="350254909">
          <w:marLeft w:val="0"/>
          <w:marRight w:val="0"/>
          <w:marTop w:val="0"/>
          <w:marBottom w:val="0"/>
          <w:divBdr>
            <w:top w:val="none" w:sz="0" w:space="0" w:color="auto"/>
            <w:left w:val="none" w:sz="0" w:space="0" w:color="auto"/>
            <w:bottom w:val="none" w:sz="0" w:space="0" w:color="auto"/>
            <w:right w:val="none" w:sz="0" w:space="0" w:color="auto"/>
          </w:divBdr>
          <w:divsChild>
            <w:div w:id="808405418">
              <w:marLeft w:val="36"/>
              <w:marRight w:val="36"/>
              <w:marTop w:val="36"/>
              <w:marBottom w:val="36"/>
              <w:divBdr>
                <w:top w:val="none" w:sz="0" w:space="0" w:color="auto"/>
                <w:left w:val="none" w:sz="0" w:space="0" w:color="auto"/>
                <w:bottom w:val="none" w:sz="0" w:space="0" w:color="auto"/>
                <w:right w:val="none" w:sz="0" w:space="0" w:color="auto"/>
              </w:divBdr>
              <w:divsChild>
                <w:div w:id="1963026300">
                  <w:marLeft w:val="0"/>
                  <w:marRight w:val="0"/>
                  <w:marTop w:val="0"/>
                  <w:marBottom w:val="0"/>
                  <w:divBdr>
                    <w:top w:val="none" w:sz="0" w:space="0" w:color="auto"/>
                    <w:left w:val="none" w:sz="0" w:space="0" w:color="auto"/>
                    <w:bottom w:val="none" w:sz="0" w:space="0" w:color="auto"/>
                    <w:right w:val="none" w:sz="0" w:space="0" w:color="auto"/>
                  </w:divBdr>
                  <w:divsChild>
                    <w:div w:id="104349151">
                      <w:marLeft w:val="720"/>
                      <w:marRight w:val="0"/>
                      <w:marTop w:val="0"/>
                      <w:marBottom w:val="0"/>
                      <w:divBdr>
                        <w:top w:val="none" w:sz="0" w:space="0" w:color="auto"/>
                        <w:left w:val="none" w:sz="0" w:space="0" w:color="auto"/>
                        <w:bottom w:val="none" w:sz="0" w:space="0" w:color="auto"/>
                        <w:right w:val="none" w:sz="0" w:space="0" w:color="auto"/>
                      </w:divBdr>
                    </w:div>
                    <w:div w:id="761610294">
                      <w:marLeft w:val="0"/>
                      <w:marRight w:val="0"/>
                      <w:marTop w:val="0"/>
                      <w:marBottom w:val="0"/>
                      <w:divBdr>
                        <w:top w:val="none" w:sz="0" w:space="0" w:color="auto"/>
                        <w:left w:val="none" w:sz="0" w:space="0" w:color="auto"/>
                        <w:bottom w:val="none" w:sz="0" w:space="0" w:color="auto"/>
                        <w:right w:val="none" w:sz="0" w:space="0" w:color="auto"/>
                      </w:divBdr>
                      <w:divsChild>
                        <w:div w:id="971983722">
                          <w:marLeft w:val="0"/>
                          <w:marRight w:val="0"/>
                          <w:marTop w:val="0"/>
                          <w:marBottom w:val="0"/>
                          <w:divBdr>
                            <w:top w:val="none" w:sz="0" w:space="0" w:color="auto"/>
                            <w:left w:val="none" w:sz="0" w:space="0" w:color="auto"/>
                            <w:bottom w:val="none" w:sz="0" w:space="0" w:color="auto"/>
                            <w:right w:val="none" w:sz="0" w:space="0" w:color="auto"/>
                          </w:divBdr>
                        </w:div>
                      </w:divsChild>
                    </w:div>
                    <w:div w:id="1610351564">
                      <w:marLeft w:val="0"/>
                      <w:marRight w:val="0"/>
                      <w:marTop w:val="0"/>
                      <w:marBottom w:val="0"/>
                      <w:divBdr>
                        <w:top w:val="none" w:sz="0" w:space="0" w:color="auto"/>
                        <w:left w:val="none" w:sz="0" w:space="0" w:color="auto"/>
                        <w:bottom w:val="none" w:sz="0" w:space="0" w:color="auto"/>
                        <w:right w:val="none" w:sz="0" w:space="0" w:color="auto"/>
                      </w:divBdr>
                      <w:divsChild>
                        <w:div w:id="8124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6550">
      <w:bodyDiv w:val="1"/>
      <w:marLeft w:val="24"/>
      <w:marRight w:val="24"/>
      <w:marTop w:val="24"/>
      <w:marBottom w:val="24"/>
      <w:divBdr>
        <w:top w:val="none" w:sz="0" w:space="0" w:color="auto"/>
        <w:left w:val="none" w:sz="0" w:space="0" w:color="auto"/>
        <w:bottom w:val="none" w:sz="0" w:space="0" w:color="auto"/>
        <w:right w:val="none" w:sz="0" w:space="0" w:color="auto"/>
      </w:divBdr>
      <w:divsChild>
        <w:div w:id="2047488217">
          <w:marLeft w:val="0"/>
          <w:marRight w:val="0"/>
          <w:marTop w:val="0"/>
          <w:marBottom w:val="0"/>
          <w:divBdr>
            <w:top w:val="none" w:sz="0" w:space="0" w:color="auto"/>
            <w:left w:val="none" w:sz="0" w:space="0" w:color="auto"/>
            <w:bottom w:val="none" w:sz="0" w:space="0" w:color="auto"/>
            <w:right w:val="none" w:sz="0" w:space="0" w:color="auto"/>
          </w:divBdr>
          <w:divsChild>
            <w:div w:id="1335183985">
              <w:marLeft w:val="36"/>
              <w:marRight w:val="36"/>
              <w:marTop w:val="36"/>
              <w:marBottom w:val="36"/>
              <w:divBdr>
                <w:top w:val="none" w:sz="0" w:space="0" w:color="auto"/>
                <w:left w:val="none" w:sz="0" w:space="0" w:color="auto"/>
                <w:bottom w:val="none" w:sz="0" w:space="0" w:color="auto"/>
                <w:right w:val="none" w:sz="0" w:space="0" w:color="auto"/>
              </w:divBdr>
              <w:divsChild>
                <w:div w:id="1062093250">
                  <w:marLeft w:val="0"/>
                  <w:marRight w:val="0"/>
                  <w:marTop w:val="0"/>
                  <w:marBottom w:val="0"/>
                  <w:divBdr>
                    <w:top w:val="none" w:sz="0" w:space="0" w:color="auto"/>
                    <w:left w:val="none" w:sz="0" w:space="0" w:color="auto"/>
                    <w:bottom w:val="none" w:sz="0" w:space="0" w:color="auto"/>
                    <w:right w:val="none" w:sz="0" w:space="0" w:color="auto"/>
                  </w:divBdr>
                  <w:divsChild>
                    <w:div w:id="545722708">
                      <w:marLeft w:val="0"/>
                      <w:marRight w:val="0"/>
                      <w:marTop w:val="0"/>
                      <w:marBottom w:val="0"/>
                      <w:divBdr>
                        <w:top w:val="none" w:sz="0" w:space="0" w:color="auto"/>
                        <w:left w:val="none" w:sz="0" w:space="0" w:color="auto"/>
                        <w:bottom w:val="none" w:sz="0" w:space="0" w:color="auto"/>
                        <w:right w:val="none" w:sz="0" w:space="0" w:color="auto"/>
                      </w:divBdr>
                    </w:div>
                    <w:div w:id="803693782">
                      <w:marLeft w:val="720"/>
                      <w:marRight w:val="0"/>
                      <w:marTop w:val="0"/>
                      <w:marBottom w:val="0"/>
                      <w:divBdr>
                        <w:top w:val="none" w:sz="0" w:space="0" w:color="auto"/>
                        <w:left w:val="none" w:sz="0" w:space="0" w:color="auto"/>
                        <w:bottom w:val="none" w:sz="0" w:space="0" w:color="auto"/>
                        <w:right w:val="none" w:sz="0" w:space="0" w:color="auto"/>
                      </w:divBdr>
                    </w:div>
                    <w:div w:id="207173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012480">
      <w:bodyDiv w:val="1"/>
      <w:marLeft w:val="24"/>
      <w:marRight w:val="24"/>
      <w:marTop w:val="24"/>
      <w:marBottom w:val="24"/>
      <w:divBdr>
        <w:top w:val="none" w:sz="0" w:space="0" w:color="auto"/>
        <w:left w:val="none" w:sz="0" w:space="0" w:color="auto"/>
        <w:bottom w:val="none" w:sz="0" w:space="0" w:color="auto"/>
        <w:right w:val="none" w:sz="0" w:space="0" w:color="auto"/>
      </w:divBdr>
      <w:divsChild>
        <w:div w:id="1935169512">
          <w:marLeft w:val="0"/>
          <w:marRight w:val="0"/>
          <w:marTop w:val="0"/>
          <w:marBottom w:val="0"/>
          <w:divBdr>
            <w:top w:val="none" w:sz="0" w:space="0" w:color="auto"/>
            <w:left w:val="none" w:sz="0" w:space="0" w:color="auto"/>
            <w:bottom w:val="none" w:sz="0" w:space="0" w:color="auto"/>
            <w:right w:val="none" w:sz="0" w:space="0" w:color="auto"/>
          </w:divBdr>
          <w:divsChild>
            <w:div w:id="1301157712">
              <w:marLeft w:val="36"/>
              <w:marRight w:val="36"/>
              <w:marTop w:val="36"/>
              <w:marBottom w:val="36"/>
              <w:divBdr>
                <w:top w:val="none" w:sz="0" w:space="0" w:color="auto"/>
                <w:left w:val="none" w:sz="0" w:space="0" w:color="auto"/>
                <w:bottom w:val="none" w:sz="0" w:space="0" w:color="auto"/>
                <w:right w:val="none" w:sz="0" w:space="0" w:color="auto"/>
              </w:divBdr>
              <w:divsChild>
                <w:div w:id="125853491">
                  <w:marLeft w:val="0"/>
                  <w:marRight w:val="0"/>
                  <w:marTop w:val="0"/>
                  <w:marBottom w:val="0"/>
                  <w:divBdr>
                    <w:top w:val="none" w:sz="0" w:space="0" w:color="auto"/>
                    <w:left w:val="none" w:sz="0" w:space="0" w:color="auto"/>
                    <w:bottom w:val="none" w:sz="0" w:space="0" w:color="auto"/>
                    <w:right w:val="none" w:sz="0" w:space="0" w:color="auto"/>
                  </w:divBdr>
                  <w:divsChild>
                    <w:div w:id="96296486">
                      <w:marLeft w:val="720"/>
                      <w:marRight w:val="0"/>
                      <w:marTop w:val="0"/>
                      <w:marBottom w:val="0"/>
                      <w:divBdr>
                        <w:top w:val="none" w:sz="0" w:space="0" w:color="auto"/>
                        <w:left w:val="none" w:sz="0" w:space="0" w:color="auto"/>
                        <w:bottom w:val="none" w:sz="0" w:space="0" w:color="auto"/>
                        <w:right w:val="none" w:sz="0" w:space="0" w:color="auto"/>
                      </w:divBdr>
                    </w:div>
                    <w:div w:id="994603353">
                      <w:marLeft w:val="0"/>
                      <w:marRight w:val="0"/>
                      <w:marTop w:val="0"/>
                      <w:marBottom w:val="0"/>
                      <w:divBdr>
                        <w:top w:val="none" w:sz="0" w:space="0" w:color="auto"/>
                        <w:left w:val="none" w:sz="0" w:space="0" w:color="auto"/>
                        <w:bottom w:val="none" w:sz="0" w:space="0" w:color="auto"/>
                        <w:right w:val="none" w:sz="0" w:space="0" w:color="auto"/>
                      </w:divBdr>
                      <w:divsChild>
                        <w:div w:id="19442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6509">
      <w:bodyDiv w:val="1"/>
      <w:marLeft w:val="24"/>
      <w:marRight w:val="24"/>
      <w:marTop w:val="24"/>
      <w:marBottom w:val="24"/>
      <w:divBdr>
        <w:top w:val="none" w:sz="0" w:space="0" w:color="auto"/>
        <w:left w:val="none" w:sz="0" w:space="0" w:color="auto"/>
        <w:bottom w:val="none" w:sz="0" w:space="0" w:color="auto"/>
        <w:right w:val="none" w:sz="0" w:space="0" w:color="auto"/>
      </w:divBdr>
      <w:divsChild>
        <w:div w:id="1610355590">
          <w:marLeft w:val="0"/>
          <w:marRight w:val="0"/>
          <w:marTop w:val="0"/>
          <w:marBottom w:val="0"/>
          <w:divBdr>
            <w:top w:val="none" w:sz="0" w:space="0" w:color="auto"/>
            <w:left w:val="none" w:sz="0" w:space="0" w:color="auto"/>
            <w:bottom w:val="none" w:sz="0" w:space="0" w:color="auto"/>
            <w:right w:val="none" w:sz="0" w:space="0" w:color="auto"/>
          </w:divBdr>
          <w:divsChild>
            <w:div w:id="58674671">
              <w:marLeft w:val="36"/>
              <w:marRight w:val="36"/>
              <w:marTop w:val="36"/>
              <w:marBottom w:val="36"/>
              <w:divBdr>
                <w:top w:val="none" w:sz="0" w:space="0" w:color="auto"/>
                <w:left w:val="none" w:sz="0" w:space="0" w:color="auto"/>
                <w:bottom w:val="none" w:sz="0" w:space="0" w:color="auto"/>
                <w:right w:val="none" w:sz="0" w:space="0" w:color="auto"/>
              </w:divBdr>
              <w:divsChild>
                <w:div w:id="1284457517">
                  <w:marLeft w:val="0"/>
                  <w:marRight w:val="0"/>
                  <w:marTop w:val="0"/>
                  <w:marBottom w:val="0"/>
                  <w:divBdr>
                    <w:top w:val="none" w:sz="0" w:space="0" w:color="auto"/>
                    <w:left w:val="none" w:sz="0" w:space="0" w:color="auto"/>
                    <w:bottom w:val="none" w:sz="0" w:space="0" w:color="auto"/>
                    <w:right w:val="none" w:sz="0" w:space="0" w:color="auto"/>
                  </w:divBdr>
                  <w:divsChild>
                    <w:div w:id="541405970">
                      <w:marLeft w:val="720"/>
                      <w:marRight w:val="0"/>
                      <w:marTop w:val="0"/>
                      <w:marBottom w:val="0"/>
                      <w:divBdr>
                        <w:top w:val="none" w:sz="0" w:space="0" w:color="auto"/>
                        <w:left w:val="none" w:sz="0" w:space="0" w:color="auto"/>
                        <w:bottom w:val="none" w:sz="0" w:space="0" w:color="auto"/>
                        <w:right w:val="none" w:sz="0" w:space="0" w:color="auto"/>
                      </w:divBdr>
                    </w:div>
                    <w:div w:id="587663199">
                      <w:marLeft w:val="0"/>
                      <w:marRight w:val="0"/>
                      <w:marTop w:val="0"/>
                      <w:marBottom w:val="0"/>
                      <w:divBdr>
                        <w:top w:val="none" w:sz="0" w:space="0" w:color="auto"/>
                        <w:left w:val="none" w:sz="0" w:space="0" w:color="auto"/>
                        <w:bottom w:val="none" w:sz="0" w:space="0" w:color="auto"/>
                        <w:right w:val="none" w:sz="0" w:space="0" w:color="auto"/>
                      </w:divBdr>
                      <w:divsChild>
                        <w:div w:id="13346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76761">
      <w:bodyDiv w:val="1"/>
      <w:marLeft w:val="24"/>
      <w:marRight w:val="24"/>
      <w:marTop w:val="24"/>
      <w:marBottom w:val="24"/>
      <w:divBdr>
        <w:top w:val="none" w:sz="0" w:space="0" w:color="auto"/>
        <w:left w:val="none" w:sz="0" w:space="0" w:color="auto"/>
        <w:bottom w:val="none" w:sz="0" w:space="0" w:color="auto"/>
        <w:right w:val="none" w:sz="0" w:space="0" w:color="auto"/>
      </w:divBdr>
      <w:divsChild>
        <w:div w:id="18048771">
          <w:marLeft w:val="0"/>
          <w:marRight w:val="0"/>
          <w:marTop w:val="0"/>
          <w:marBottom w:val="0"/>
          <w:divBdr>
            <w:top w:val="none" w:sz="0" w:space="0" w:color="auto"/>
            <w:left w:val="none" w:sz="0" w:space="0" w:color="auto"/>
            <w:bottom w:val="none" w:sz="0" w:space="0" w:color="auto"/>
            <w:right w:val="none" w:sz="0" w:space="0" w:color="auto"/>
          </w:divBdr>
          <w:divsChild>
            <w:div w:id="1060901909">
              <w:marLeft w:val="36"/>
              <w:marRight w:val="36"/>
              <w:marTop w:val="36"/>
              <w:marBottom w:val="36"/>
              <w:divBdr>
                <w:top w:val="none" w:sz="0" w:space="0" w:color="auto"/>
                <w:left w:val="none" w:sz="0" w:space="0" w:color="auto"/>
                <w:bottom w:val="none" w:sz="0" w:space="0" w:color="auto"/>
                <w:right w:val="none" w:sz="0" w:space="0" w:color="auto"/>
              </w:divBdr>
              <w:divsChild>
                <w:div w:id="1588416799">
                  <w:marLeft w:val="0"/>
                  <w:marRight w:val="0"/>
                  <w:marTop w:val="0"/>
                  <w:marBottom w:val="0"/>
                  <w:divBdr>
                    <w:top w:val="none" w:sz="0" w:space="0" w:color="auto"/>
                    <w:left w:val="none" w:sz="0" w:space="0" w:color="auto"/>
                    <w:bottom w:val="none" w:sz="0" w:space="0" w:color="auto"/>
                    <w:right w:val="none" w:sz="0" w:space="0" w:color="auto"/>
                  </w:divBdr>
                  <w:divsChild>
                    <w:div w:id="10307468">
                      <w:marLeft w:val="0"/>
                      <w:marRight w:val="0"/>
                      <w:marTop w:val="0"/>
                      <w:marBottom w:val="0"/>
                      <w:divBdr>
                        <w:top w:val="none" w:sz="0" w:space="0" w:color="auto"/>
                        <w:left w:val="none" w:sz="0" w:space="0" w:color="auto"/>
                        <w:bottom w:val="none" w:sz="0" w:space="0" w:color="auto"/>
                        <w:right w:val="none" w:sz="0" w:space="0" w:color="auto"/>
                      </w:divBdr>
                      <w:divsChild>
                        <w:div w:id="977221702">
                          <w:marLeft w:val="0"/>
                          <w:marRight w:val="0"/>
                          <w:marTop w:val="0"/>
                          <w:marBottom w:val="0"/>
                          <w:divBdr>
                            <w:top w:val="none" w:sz="0" w:space="0" w:color="auto"/>
                            <w:left w:val="none" w:sz="0" w:space="0" w:color="auto"/>
                            <w:bottom w:val="none" w:sz="0" w:space="0" w:color="auto"/>
                            <w:right w:val="none" w:sz="0" w:space="0" w:color="auto"/>
                          </w:divBdr>
                        </w:div>
                      </w:divsChild>
                    </w:div>
                    <w:div w:id="462201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77978">
      <w:bodyDiv w:val="1"/>
      <w:marLeft w:val="24"/>
      <w:marRight w:val="24"/>
      <w:marTop w:val="24"/>
      <w:marBottom w:val="24"/>
      <w:divBdr>
        <w:top w:val="none" w:sz="0" w:space="0" w:color="auto"/>
        <w:left w:val="none" w:sz="0" w:space="0" w:color="auto"/>
        <w:bottom w:val="none" w:sz="0" w:space="0" w:color="auto"/>
        <w:right w:val="none" w:sz="0" w:space="0" w:color="auto"/>
      </w:divBdr>
      <w:divsChild>
        <w:div w:id="1092582349">
          <w:marLeft w:val="0"/>
          <w:marRight w:val="0"/>
          <w:marTop w:val="0"/>
          <w:marBottom w:val="0"/>
          <w:divBdr>
            <w:top w:val="none" w:sz="0" w:space="0" w:color="auto"/>
            <w:left w:val="none" w:sz="0" w:space="0" w:color="auto"/>
            <w:bottom w:val="none" w:sz="0" w:space="0" w:color="auto"/>
            <w:right w:val="none" w:sz="0" w:space="0" w:color="auto"/>
          </w:divBdr>
          <w:divsChild>
            <w:div w:id="177740720">
              <w:marLeft w:val="36"/>
              <w:marRight w:val="36"/>
              <w:marTop w:val="36"/>
              <w:marBottom w:val="36"/>
              <w:divBdr>
                <w:top w:val="none" w:sz="0" w:space="0" w:color="auto"/>
                <w:left w:val="none" w:sz="0" w:space="0" w:color="auto"/>
                <w:bottom w:val="none" w:sz="0" w:space="0" w:color="auto"/>
                <w:right w:val="none" w:sz="0" w:space="0" w:color="auto"/>
              </w:divBdr>
              <w:divsChild>
                <w:div w:id="1178883468">
                  <w:marLeft w:val="0"/>
                  <w:marRight w:val="0"/>
                  <w:marTop w:val="0"/>
                  <w:marBottom w:val="0"/>
                  <w:divBdr>
                    <w:top w:val="none" w:sz="0" w:space="0" w:color="auto"/>
                    <w:left w:val="none" w:sz="0" w:space="0" w:color="auto"/>
                    <w:bottom w:val="none" w:sz="0" w:space="0" w:color="auto"/>
                    <w:right w:val="none" w:sz="0" w:space="0" w:color="auto"/>
                  </w:divBdr>
                  <w:divsChild>
                    <w:div w:id="1165820753">
                      <w:marLeft w:val="0"/>
                      <w:marRight w:val="0"/>
                      <w:marTop w:val="0"/>
                      <w:marBottom w:val="0"/>
                      <w:divBdr>
                        <w:top w:val="none" w:sz="0" w:space="0" w:color="auto"/>
                        <w:left w:val="none" w:sz="0" w:space="0" w:color="auto"/>
                        <w:bottom w:val="none" w:sz="0" w:space="0" w:color="auto"/>
                        <w:right w:val="none" w:sz="0" w:space="0" w:color="auto"/>
                      </w:divBdr>
                      <w:divsChild>
                        <w:div w:id="1360620223">
                          <w:marLeft w:val="0"/>
                          <w:marRight w:val="0"/>
                          <w:marTop w:val="0"/>
                          <w:marBottom w:val="0"/>
                          <w:divBdr>
                            <w:top w:val="none" w:sz="0" w:space="0" w:color="auto"/>
                            <w:left w:val="none" w:sz="0" w:space="0" w:color="auto"/>
                            <w:bottom w:val="none" w:sz="0" w:space="0" w:color="auto"/>
                            <w:right w:val="none" w:sz="0" w:space="0" w:color="auto"/>
                          </w:divBdr>
                        </w:div>
                      </w:divsChild>
                    </w:div>
                    <w:div w:id="19225642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92104">
      <w:bodyDiv w:val="1"/>
      <w:marLeft w:val="24"/>
      <w:marRight w:val="24"/>
      <w:marTop w:val="24"/>
      <w:marBottom w:val="24"/>
      <w:divBdr>
        <w:top w:val="none" w:sz="0" w:space="0" w:color="auto"/>
        <w:left w:val="none" w:sz="0" w:space="0" w:color="auto"/>
        <w:bottom w:val="none" w:sz="0" w:space="0" w:color="auto"/>
        <w:right w:val="none" w:sz="0" w:space="0" w:color="auto"/>
      </w:divBdr>
      <w:divsChild>
        <w:div w:id="1947735999">
          <w:marLeft w:val="0"/>
          <w:marRight w:val="0"/>
          <w:marTop w:val="0"/>
          <w:marBottom w:val="0"/>
          <w:divBdr>
            <w:top w:val="none" w:sz="0" w:space="0" w:color="auto"/>
            <w:left w:val="none" w:sz="0" w:space="0" w:color="auto"/>
            <w:bottom w:val="none" w:sz="0" w:space="0" w:color="auto"/>
            <w:right w:val="none" w:sz="0" w:space="0" w:color="auto"/>
          </w:divBdr>
          <w:divsChild>
            <w:div w:id="1519584716">
              <w:marLeft w:val="36"/>
              <w:marRight w:val="36"/>
              <w:marTop w:val="36"/>
              <w:marBottom w:val="36"/>
              <w:divBdr>
                <w:top w:val="none" w:sz="0" w:space="0" w:color="auto"/>
                <w:left w:val="none" w:sz="0" w:space="0" w:color="auto"/>
                <w:bottom w:val="none" w:sz="0" w:space="0" w:color="auto"/>
                <w:right w:val="none" w:sz="0" w:space="0" w:color="auto"/>
              </w:divBdr>
              <w:divsChild>
                <w:div w:id="1174343830">
                  <w:marLeft w:val="0"/>
                  <w:marRight w:val="0"/>
                  <w:marTop w:val="0"/>
                  <w:marBottom w:val="0"/>
                  <w:divBdr>
                    <w:top w:val="none" w:sz="0" w:space="0" w:color="auto"/>
                    <w:left w:val="none" w:sz="0" w:space="0" w:color="auto"/>
                    <w:bottom w:val="none" w:sz="0" w:space="0" w:color="auto"/>
                    <w:right w:val="none" w:sz="0" w:space="0" w:color="auto"/>
                  </w:divBdr>
                  <w:divsChild>
                    <w:div w:id="1221592316">
                      <w:marLeft w:val="720"/>
                      <w:marRight w:val="0"/>
                      <w:marTop w:val="0"/>
                      <w:marBottom w:val="0"/>
                      <w:divBdr>
                        <w:top w:val="none" w:sz="0" w:space="0" w:color="auto"/>
                        <w:left w:val="none" w:sz="0" w:space="0" w:color="auto"/>
                        <w:bottom w:val="none" w:sz="0" w:space="0" w:color="auto"/>
                        <w:right w:val="none" w:sz="0" w:space="0" w:color="auto"/>
                      </w:divBdr>
                    </w:div>
                    <w:div w:id="1937052618">
                      <w:marLeft w:val="0"/>
                      <w:marRight w:val="0"/>
                      <w:marTop w:val="0"/>
                      <w:marBottom w:val="0"/>
                      <w:divBdr>
                        <w:top w:val="none" w:sz="0" w:space="0" w:color="auto"/>
                        <w:left w:val="none" w:sz="0" w:space="0" w:color="auto"/>
                        <w:bottom w:val="none" w:sz="0" w:space="0" w:color="auto"/>
                        <w:right w:val="none" w:sz="0" w:space="0" w:color="auto"/>
                      </w:divBdr>
                      <w:divsChild>
                        <w:div w:id="13177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651846">
      <w:bodyDiv w:val="1"/>
      <w:marLeft w:val="24"/>
      <w:marRight w:val="24"/>
      <w:marTop w:val="24"/>
      <w:marBottom w:val="24"/>
      <w:divBdr>
        <w:top w:val="none" w:sz="0" w:space="0" w:color="auto"/>
        <w:left w:val="none" w:sz="0" w:space="0" w:color="auto"/>
        <w:bottom w:val="none" w:sz="0" w:space="0" w:color="auto"/>
        <w:right w:val="none" w:sz="0" w:space="0" w:color="auto"/>
      </w:divBdr>
      <w:divsChild>
        <w:div w:id="890388869">
          <w:marLeft w:val="0"/>
          <w:marRight w:val="0"/>
          <w:marTop w:val="0"/>
          <w:marBottom w:val="0"/>
          <w:divBdr>
            <w:top w:val="none" w:sz="0" w:space="0" w:color="auto"/>
            <w:left w:val="none" w:sz="0" w:space="0" w:color="auto"/>
            <w:bottom w:val="none" w:sz="0" w:space="0" w:color="auto"/>
            <w:right w:val="none" w:sz="0" w:space="0" w:color="auto"/>
          </w:divBdr>
          <w:divsChild>
            <w:div w:id="927154502">
              <w:marLeft w:val="36"/>
              <w:marRight w:val="36"/>
              <w:marTop w:val="36"/>
              <w:marBottom w:val="36"/>
              <w:divBdr>
                <w:top w:val="none" w:sz="0" w:space="0" w:color="auto"/>
                <w:left w:val="none" w:sz="0" w:space="0" w:color="auto"/>
                <w:bottom w:val="none" w:sz="0" w:space="0" w:color="auto"/>
                <w:right w:val="none" w:sz="0" w:space="0" w:color="auto"/>
              </w:divBdr>
              <w:divsChild>
                <w:div w:id="1910651689">
                  <w:marLeft w:val="0"/>
                  <w:marRight w:val="0"/>
                  <w:marTop w:val="0"/>
                  <w:marBottom w:val="0"/>
                  <w:divBdr>
                    <w:top w:val="none" w:sz="0" w:space="0" w:color="auto"/>
                    <w:left w:val="none" w:sz="0" w:space="0" w:color="auto"/>
                    <w:bottom w:val="none" w:sz="0" w:space="0" w:color="auto"/>
                    <w:right w:val="none" w:sz="0" w:space="0" w:color="auto"/>
                  </w:divBdr>
                  <w:divsChild>
                    <w:div w:id="294988893">
                      <w:marLeft w:val="0"/>
                      <w:marRight w:val="0"/>
                      <w:marTop w:val="0"/>
                      <w:marBottom w:val="0"/>
                      <w:divBdr>
                        <w:top w:val="none" w:sz="0" w:space="0" w:color="auto"/>
                        <w:left w:val="none" w:sz="0" w:space="0" w:color="auto"/>
                        <w:bottom w:val="none" w:sz="0" w:space="0" w:color="auto"/>
                        <w:right w:val="none" w:sz="0" w:space="0" w:color="auto"/>
                      </w:divBdr>
                      <w:divsChild>
                        <w:div w:id="1519470691">
                          <w:marLeft w:val="0"/>
                          <w:marRight w:val="0"/>
                          <w:marTop w:val="0"/>
                          <w:marBottom w:val="0"/>
                          <w:divBdr>
                            <w:top w:val="none" w:sz="0" w:space="0" w:color="auto"/>
                            <w:left w:val="none" w:sz="0" w:space="0" w:color="auto"/>
                            <w:bottom w:val="none" w:sz="0" w:space="0" w:color="auto"/>
                            <w:right w:val="none" w:sz="0" w:space="0" w:color="auto"/>
                          </w:divBdr>
                        </w:div>
                      </w:divsChild>
                    </w:div>
                    <w:div w:id="51558524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1763">
      <w:bodyDiv w:val="1"/>
      <w:marLeft w:val="24"/>
      <w:marRight w:val="24"/>
      <w:marTop w:val="24"/>
      <w:marBottom w:val="24"/>
      <w:divBdr>
        <w:top w:val="none" w:sz="0" w:space="0" w:color="auto"/>
        <w:left w:val="none" w:sz="0" w:space="0" w:color="auto"/>
        <w:bottom w:val="none" w:sz="0" w:space="0" w:color="auto"/>
        <w:right w:val="none" w:sz="0" w:space="0" w:color="auto"/>
      </w:divBdr>
      <w:divsChild>
        <w:div w:id="1699038010">
          <w:marLeft w:val="0"/>
          <w:marRight w:val="0"/>
          <w:marTop w:val="0"/>
          <w:marBottom w:val="0"/>
          <w:divBdr>
            <w:top w:val="none" w:sz="0" w:space="0" w:color="auto"/>
            <w:left w:val="none" w:sz="0" w:space="0" w:color="auto"/>
            <w:bottom w:val="none" w:sz="0" w:space="0" w:color="auto"/>
            <w:right w:val="none" w:sz="0" w:space="0" w:color="auto"/>
          </w:divBdr>
          <w:divsChild>
            <w:div w:id="468203683">
              <w:marLeft w:val="36"/>
              <w:marRight w:val="36"/>
              <w:marTop w:val="36"/>
              <w:marBottom w:val="36"/>
              <w:divBdr>
                <w:top w:val="none" w:sz="0" w:space="0" w:color="auto"/>
                <w:left w:val="none" w:sz="0" w:space="0" w:color="auto"/>
                <w:bottom w:val="none" w:sz="0" w:space="0" w:color="auto"/>
                <w:right w:val="none" w:sz="0" w:space="0" w:color="auto"/>
              </w:divBdr>
              <w:divsChild>
                <w:div w:id="1861159674">
                  <w:marLeft w:val="0"/>
                  <w:marRight w:val="0"/>
                  <w:marTop w:val="0"/>
                  <w:marBottom w:val="0"/>
                  <w:divBdr>
                    <w:top w:val="none" w:sz="0" w:space="0" w:color="auto"/>
                    <w:left w:val="none" w:sz="0" w:space="0" w:color="auto"/>
                    <w:bottom w:val="none" w:sz="0" w:space="0" w:color="auto"/>
                    <w:right w:val="none" w:sz="0" w:space="0" w:color="auto"/>
                  </w:divBdr>
                  <w:divsChild>
                    <w:div w:id="422654245">
                      <w:marLeft w:val="0"/>
                      <w:marRight w:val="0"/>
                      <w:marTop w:val="0"/>
                      <w:marBottom w:val="0"/>
                      <w:divBdr>
                        <w:top w:val="none" w:sz="0" w:space="0" w:color="auto"/>
                        <w:left w:val="none" w:sz="0" w:space="0" w:color="auto"/>
                        <w:bottom w:val="none" w:sz="0" w:space="0" w:color="auto"/>
                        <w:right w:val="none" w:sz="0" w:space="0" w:color="auto"/>
                      </w:divBdr>
                      <w:divsChild>
                        <w:div w:id="1776172360">
                          <w:marLeft w:val="0"/>
                          <w:marRight w:val="0"/>
                          <w:marTop w:val="0"/>
                          <w:marBottom w:val="0"/>
                          <w:divBdr>
                            <w:top w:val="none" w:sz="0" w:space="0" w:color="auto"/>
                            <w:left w:val="none" w:sz="0" w:space="0" w:color="auto"/>
                            <w:bottom w:val="none" w:sz="0" w:space="0" w:color="auto"/>
                            <w:right w:val="none" w:sz="0" w:space="0" w:color="auto"/>
                          </w:divBdr>
                        </w:div>
                      </w:divsChild>
                    </w:div>
                    <w:div w:id="14115840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44562">
      <w:bodyDiv w:val="1"/>
      <w:marLeft w:val="24"/>
      <w:marRight w:val="24"/>
      <w:marTop w:val="24"/>
      <w:marBottom w:val="24"/>
      <w:divBdr>
        <w:top w:val="none" w:sz="0" w:space="0" w:color="auto"/>
        <w:left w:val="none" w:sz="0" w:space="0" w:color="auto"/>
        <w:bottom w:val="none" w:sz="0" w:space="0" w:color="auto"/>
        <w:right w:val="none" w:sz="0" w:space="0" w:color="auto"/>
      </w:divBdr>
      <w:divsChild>
        <w:div w:id="2103407805">
          <w:marLeft w:val="0"/>
          <w:marRight w:val="0"/>
          <w:marTop w:val="0"/>
          <w:marBottom w:val="0"/>
          <w:divBdr>
            <w:top w:val="none" w:sz="0" w:space="0" w:color="auto"/>
            <w:left w:val="none" w:sz="0" w:space="0" w:color="auto"/>
            <w:bottom w:val="none" w:sz="0" w:space="0" w:color="auto"/>
            <w:right w:val="none" w:sz="0" w:space="0" w:color="auto"/>
          </w:divBdr>
          <w:divsChild>
            <w:div w:id="139621744">
              <w:marLeft w:val="36"/>
              <w:marRight w:val="36"/>
              <w:marTop w:val="36"/>
              <w:marBottom w:val="36"/>
              <w:divBdr>
                <w:top w:val="none" w:sz="0" w:space="0" w:color="auto"/>
                <w:left w:val="none" w:sz="0" w:space="0" w:color="auto"/>
                <w:bottom w:val="none" w:sz="0" w:space="0" w:color="auto"/>
                <w:right w:val="none" w:sz="0" w:space="0" w:color="auto"/>
              </w:divBdr>
              <w:divsChild>
                <w:div w:id="1871532598">
                  <w:marLeft w:val="0"/>
                  <w:marRight w:val="0"/>
                  <w:marTop w:val="0"/>
                  <w:marBottom w:val="0"/>
                  <w:divBdr>
                    <w:top w:val="none" w:sz="0" w:space="0" w:color="auto"/>
                    <w:left w:val="none" w:sz="0" w:space="0" w:color="auto"/>
                    <w:bottom w:val="none" w:sz="0" w:space="0" w:color="auto"/>
                    <w:right w:val="none" w:sz="0" w:space="0" w:color="auto"/>
                  </w:divBdr>
                  <w:divsChild>
                    <w:div w:id="587999511">
                      <w:marLeft w:val="0"/>
                      <w:marRight w:val="0"/>
                      <w:marTop w:val="0"/>
                      <w:marBottom w:val="0"/>
                      <w:divBdr>
                        <w:top w:val="none" w:sz="0" w:space="0" w:color="auto"/>
                        <w:left w:val="none" w:sz="0" w:space="0" w:color="auto"/>
                        <w:bottom w:val="none" w:sz="0" w:space="0" w:color="auto"/>
                        <w:right w:val="none" w:sz="0" w:space="0" w:color="auto"/>
                      </w:divBdr>
                      <w:divsChild>
                        <w:div w:id="2082874331">
                          <w:marLeft w:val="0"/>
                          <w:marRight w:val="0"/>
                          <w:marTop w:val="0"/>
                          <w:marBottom w:val="0"/>
                          <w:divBdr>
                            <w:top w:val="none" w:sz="0" w:space="0" w:color="auto"/>
                            <w:left w:val="none" w:sz="0" w:space="0" w:color="auto"/>
                            <w:bottom w:val="none" w:sz="0" w:space="0" w:color="auto"/>
                            <w:right w:val="none" w:sz="0" w:space="0" w:color="auto"/>
                          </w:divBdr>
                        </w:div>
                      </w:divsChild>
                    </w:div>
                    <w:div w:id="123497583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9476">
      <w:bodyDiv w:val="1"/>
      <w:marLeft w:val="24"/>
      <w:marRight w:val="24"/>
      <w:marTop w:val="24"/>
      <w:marBottom w:val="24"/>
      <w:divBdr>
        <w:top w:val="none" w:sz="0" w:space="0" w:color="auto"/>
        <w:left w:val="none" w:sz="0" w:space="0" w:color="auto"/>
        <w:bottom w:val="none" w:sz="0" w:space="0" w:color="auto"/>
        <w:right w:val="none" w:sz="0" w:space="0" w:color="auto"/>
      </w:divBdr>
      <w:divsChild>
        <w:div w:id="1129664528">
          <w:marLeft w:val="0"/>
          <w:marRight w:val="0"/>
          <w:marTop w:val="0"/>
          <w:marBottom w:val="0"/>
          <w:divBdr>
            <w:top w:val="none" w:sz="0" w:space="0" w:color="auto"/>
            <w:left w:val="none" w:sz="0" w:space="0" w:color="auto"/>
            <w:bottom w:val="none" w:sz="0" w:space="0" w:color="auto"/>
            <w:right w:val="none" w:sz="0" w:space="0" w:color="auto"/>
          </w:divBdr>
          <w:divsChild>
            <w:div w:id="166944883">
              <w:marLeft w:val="36"/>
              <w:marRight w:val="36"/>
              <w:marTop w:val="36"/>
              <w:marBottom w:val="36"/>
              <w:divBdr>
                <w:top w:val="none" w:sz="0" w:space="0" w:color="auto"/>
                <w:left w:val="none" w:sz="0" w:space="0" w:color="auto"/>
                <w:bottom w:val="none" w:sz="0" w:space="0" w:color="auto"/>
                <w:right w:val="none" w:sz="0" w:space="0" w:color="auto"/>
              </w:divBdr>
              <w:divsChild>
                <w:div w:id="1957177674">
                  <w:marLeft w:val="0"/>
                  <w:marRight w:val="0"/>
                  <w:marTop w:val="0"/>
                  <w:marBottom w:val="0"/>
                  <w:divBdr>
                    <w:top w:val="none" w:sz="0" w:space="0" w:color="auto"/>
                    <w:left w:val="none" w:sz="0" w:space="0" w:color="auto"/>
                    <w:bottom w:val="none" w:sz="0" w:space="0" w:color="auto"/>
                    <w:right w:val="none" w:sz="0" w:space="0" w:color="auto"/>
                  </w:divBdr>
                  <w:divsChild>
                    <w:div w:id="1203519795">
                      <w:marLeft w:val="720"/>
                      <w:marRight w:val="0"/>
                      <w:marTop w:val="0"/>
                      <w:marBottom w:val="0"/>
                      <w:divBdr>
                        <w:top w:val="none" w:sz="0" w:space="0" w:color="auto"/>
                        <w:left w:val="none" w:sz="0" w:space="0" w:color="auto"/>
                        <w:bottom w:val="none" w:sz="0" w:space="0" w:color="auto"/>
                        <w:right w:val="none" w:sz="0" w:space="0" w:color="auto"/>
                      </w:divBdr>
                    </w:div>
                    <w:div w:id="2087611709">
                      <w:marLeft w:val="0"/>
                      <w:marRight w:val="0"/>
                      <w:marTop w:val="0"/>
                      <w:marBottom w:val="0"/>
                      <w:divBdr>
                        <w:top w:val="none" w:sz="0" w:space="0" w:color="auto"/>
                        <w:left w:val="none" w:sz="0" w:space="0" w:color="auto"/>
                        <w:bottom w:val="none" w:sz="0" w:space="0" w:color="auto"/>
                        <w:right w:val="none" w:sz="0" w:space="0" w:color="auto"/>
                      </w:divBdr>
                      <w:divsChild>
                        <w:div w:id="18076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308244">
      <w:bodyDiv w:val="1"/>
      <w:marLeft w:val="24"/>
      <w:marRight w:val="24"/>
      <w:marTop w:val="24"/>
      <w:marBottom w:val="24"/>
      <w:divBdr>
        <w:top w:val="none" w:sz="0" w:space="0" w:color="auto"/>
        <w:left w:val="none" w:sz="0" w:space="0" w:color="auto"/>
        <w:bottom w:val="none" w:sz="0" w:space="0" w:color="auto"/>
        <w:right w:val="none" w:sz="0" w:space="0" w:color="auto"/>
      </w:divBdr>
      <w:divsChild>
        <w:div w:id="416367879">
          <w:marLeft w:val="0"/>
          <w:marRight w:val="0"/>
          <w:marTop w:val="0"/>
          <w:marBottom w:val="0"/>
          <w:divBdr>
            <w:top w:val="none" w:sz="0" w:space="0" w:color="auto"/>
            <w:left w:val="none" w:sz="0" w:space="0" w:color="auto"/>
            <w:bottom w:val="none" w:sz="0" w:space="0" w:color="auto"/>
            <w:right w:val="none" w:sz="0" w:space="0" w:color="auto"/>
          </w:divBdr>
          <w:divsChild>
            <w:div w:id="237986226">
              <w:marLeft w:val="36"/>
              <w:marRight w:val="36"/>
              <w:marTop w:val="36"/>
              <w:marBottom w:val="36"/>
              <w:divBdr>
                <w:top w:val="none" w:sz="0" w:space="0" w:color="auto"/>
                <w:left w:val="none" w:sz="0" w:space="0" w:color="auto"/>
                <w:bottom w:val="none" w:sz="0" w:space="0" w:color="auto"/>
                <w:right w:val="none" w:sz="0" w:space="0" w:color="auto"/>
              </w:divBdr>
              <w:divsChild>
                <w:div w:id="598564841">
                  <w:marLeft w:val="0"/>
                  <w:marRight w:val="0"/>
                  <w:marTop w:val="0"/>
                  <w:marBottom w:val="0"/>
                  <w:divBdr>
                    <w:top w:val="none" w:sz="0" w:space="0" w:color="auto"/>
                    <w:left w:val="none" w:sz="0" w:space="0" w:color="auto"/>
                    <w:bottom w:val="none" w:sz="0" w:space="0" w:color="auto"/>
                    <w:right w:val="none" w:sz="0" w:space="0" w:color="auto"/>
                  </w:divBdr>
                  <w:divsChild>
                    <w:div w:id="61106660">
                      <w:marLeft w:val="0"/>
                      <w:marRight w:val="0"/>
                      <w:marTop w:val="0"/>
                      <w:marBottom w:val="0"/>
                      <w:divBdr>
                        <w:top w:val="none" w:sz="0" w:space="0" w:color="auto"/>
                        <w:left w:val="none" w:sz="0" w:space="0" w:color="auto"/>
                        <w:bottom w:val="none" w:sz="0" w:space="0" w:color="auto"/>
                        <w:right w:val="none" w:sz="0" w:space="0" w:color="auto"/>
                      </w:divBdr>
                    </w:div>
                    <w:div w:id="75059091">
                      <w:marLeft w:val="0"/>
                      <w:marRight w:val="0"/>
                      <w:marTop w:val="0"/>
                      <w:marBottom w:val="0"/>
                      <w:divBdr>
                        <w:top w:val="none" w:sz="0" w:space="0" w:color="auto"/>
                        <w:left w:val="none" w:sz="0" w:space="0" w:color="auto"/>
                        <w:bottom w:val="none" w:sz="0" w:space="0" w:color="auto"/>
                        <w:right w:val="none" w:sz="0" w:space="0" w:color="auto"/>
                      </w:divBdr>
                    </w:div>
                    <w:div w:id="179509978">
                      <w:marLeft w:val="0"/>
                      <w:marRight w:val="0"/>
                      <w:marTop w:val="0"/>
                      <w:marBottom w:val="0"/>
                      <w:divBdr>
                        <w:top w:val="none" w:sz="0" w:space="0" w:color="auto"/>
                        <w:left w:val="none" w:sz="0" w:space="0" w:color="auto"/>
                        <w:bottom w:val="none" w:sz="0" w:space="0" w:color="auto"/>
                        <w:right w:val="none" w:sz="0" w:space="0" w:color="auto"/>
                      </w:divBdr>
                    </w:div>
                    <w:div w:id="262342643">
                      <w:marLeft w:val="0"/>
                      <w:marRight w:val="0"/>
                      <w:marTop w:val="0"/>
                      <w:marBottom w:val="0"/>
                      <w:divBdr>
                        <w:top w:val="none" w:sz="0" w:space="0" w:color="auto"/>
                        <w:left w:val="none" w:sz="0" w:space="0" w:color="auto"/>
                        <w:bottom w:val="none" w:sz="0" w:space="0" w:color="auto"/>
                        <w:right w:val="none" w:sz="0" w:space="0" w:color="auto"/>
                      </w:divBdr>
                    </w:div>
                    <w:div w:id="372586138">
                      <w:marLeft w:val="0"/>
                      <w:marRight w:val="0"/>
                      <w:marTop w:val="0"/>
                      <w:marBottom w:val="0"/>
                      <w:divBdr>
                        <w:top w:val="none" w:sz="0" w:space="0" w:color="auto"/>
                        <w:left w:val="none" w:sz="0" w:space="0" w:color="auto"/>
                        <w:bottom w:val="none" w:sz="0" w:space="0" w:color="auto"/>
                        <w:right w:val="none" w:sz="0" w:space="0" w:color="auto"/>
                      </w:divBdr>
                    </w:div>
                    <w:div w:id="405225488">
                      <w:marLeft w:val="0"/>
                      <w:marRight w:val="0"/>
                      <w:marTop w:val="0"/>
                      <w:marBottom w:val="0"/>
                      <w:divBdr>
                        <w:top w:val="none" w:sz="0" w:space="0" w:color="auto"/>
                        <w:left w:val="none" w:sz="0" w:space="0" w:color="auto"/>
                        <w:bottom w:val="none" w:sz="0" w:space="0" w:color="auto"/>
                        <w:right w:val="none" w:sz="0" w:space="0" w:color="auto"/>
                      </w:divBdr>
                    </w:div>
                    <w:div w:id="478570023">
                      <w:marLeft w:val="0"/>
                      <w:marRight w:val="0"/>
                      <w:marTop w:val="0"/>
                      <w:marBottom w:val="0"/>
                      <w:divBdr>
                        <w:top w:val="none" w:sz="0" w:space="0" w:color="auto"/>
                        <w:left w:val="none" w:sz="0" w:space="0" w:color="auto"/>
                        <w:bottom w:val="none" w:sz="0" w:space="0" w:color="auto"/>
                        <w:right w:val="none" w:sz="0" w:space="0" w:color="auto"/>
                      </w:divBdr>
                    </w:div>
                    <w:div w:id="511529756">
                      <w:marLeft w:val="0"/>
                      <w:marRight w:val="0"/>
                      <w:marTop w:val="0"/>
                      <w:marBottom w:val="0"/>
                      <w:divBdr>
                        <w:top w:val="none" w:sz="0" w:space="0" w:color="auto"/>
                        <w:left w:val="none" w:sz="0" w:space="0" w:color="auto"/>
                        <w:bottom w:val="none" w:sz="0" w:space="0" w:color="auto"/>
                        <w:right w:val="none" w:sz="0" w:space="0" w:color="auto"/>
                      </w:divBdr>
                    </w:div>
                    <w:div w:id="542139396">
                      <w:marLeft w:val="0"/>
                      <w:marRight w:val="0"/>
                      <w:marTop w:val="0"/>
                      <w:marBottom w:val="0"/>
                      <w:divBdr>
                        <w:top w:val="none" w:sz="0" w:space="0" w:color="auto"/>
                        <w:left w:val="none" w:sz="0" w:space="0" w:color="auto"/>
                        <w:bottom w:val="none" w:sz="0" w:space="0" w:color="auto"/>
                        <w:right w:val="none" w:sz="0" w:space="0" w:color="auto"/>
                      </w:divBdr>
                    </w:div>
                    <w:div w:id="634064933">
                      <w:marLeft w:val="0"/>
                      <w:marRight w:val="0"/>
                      <w:marTop w:val="0"/>
                      <w:marBottom w:val="0"/>
                      <w:divBdr>
                        <w:top w:val="none" w:sz="0" w:space="0" w:color="auto"/>
                        <w:left w:val="none" w:sz="0" w:space="0" w:color="auto"/>
                        <w:bottom w:val="none" w:sz="0" w:space="0" w:color="auto"/>
                        <w:right w:val="none" w:sz="0" w:space="0" w:color="auto"/>
                      </w:divBdr>
                    </w:div>
                    <w:div w:id="1132560243">
                      <w:marLeft w:val="0"/>
                      <w:marRight w:val="0"/>
                      <w:marTop w:val="0"/>
                      <w:marBottom w:val="0"/>
                      <w:divBdr>
                        <w:top w:val="none" w:sz="0" w:space="0" w:color="auto"/>
                        <w:left w:val="none" w:sz="0" w:space="0" w:color="auto"/>
                        <w:bottom w:val="none" w:sz="0" w:space="0" w:color="auto"/>
                        <w:right w:val="none" w:sz="0" w:space="0" w:color="auto"/>
                      </w:divBdr>
                    </w:div>
                    <w:div w:id="1212767166">
                      <w:marLeft w:val="0"/>
                      <w:marRight w:val="0"/>
                      <w:marTop w:val="0"/>
                      <w:marBottom w:val="0"/>
                      <w:divBdr>
                        <w:top w:val="none" w:sz="0" w:space="0" w:color="auto"/>
                        <w:left w:val="none" w:sz="0" w:space="0" w:color="auto"/>
                        <w:bottom w:val="none" w:sz="0" w:space="0" w:color="auto"/>
                        <w:right w:val="none" w:sz="0" w:space="0" w:color="auto"/>
                      </w:divBdr>
                      <w:divsChild>
                        <w:div w:id="1468624018">
                          <w:marLeft w:val="0"/>
                          <w:marRight w:val="0"/>
                          <w:marTop w:val="0"/>
                          <w:marBottom w:val="0"/>
                          <w:divBdr>
                            <w:top w:val="none" w:sz="0" w:space="0" w:color="auto"/>
                            <w:left w:val="none" w:sz="0" w:space="0" w:color="auto"/>
                            <w:bottom w:val="none" w:sz="0" w:space="0" w:color="auto"/>
                            <w:right w:val="none" w:sz="0" w:space="0" w:color="auto"/>
                          </w:divBdr>
                        </w:div>
                      </w:divsChild>
                    </w:div>
                    <w:div w:id="1214583927">
                      <w:marLeft w:val="0"/>
                      <w:marRight w:val="0"/>
                      <w:marTop w:val="0"/>
                      <w:marBottom w:val="0"/>
                      <w:divBdr>
                        <w:top w:val="none" w:sz="0" w:space="0" w:color="auto"/>
                        <w:left w:val="none" w:sz="0" w:space="0" w:color="auto"/>
                        <w:bottom w:val="none" w:sz="0" w:space="0" w:color="auto"/>
                        <w:right w:val="none" w:sz="0" w:space="0" w:color="auto"/>
                      </w:divBdr>
                    </w:div>
                    <w:div w:id="1549534615">
                      <w:marLeft w:val="0"/>
                      <w:marRight w:val="0"/>
                      <w:marTop w:val="0"/>
                      <w:marBottom w:val="0"/>
                      <w:divBdr>
                        <w:top w:val="none" w:sz="0" w:space="0" w:color="auto"/>
                        <w:left w:val="none" w:sz="0" w:space="0" w:color="auto"/>
                        <w:bottom w:val="none" w:sz="0" w:space="0" w:color="auto"/>
                        <w:right w:val="none" w:sz="0" w:space="0" w:color="auto"/>
                      </w:divBdr>
                    </w:div>
                    <w:div w:id="1570186486">
                      <w:marLeft w:val="0"/>
                      <w:marRight w:val="0"/>
                      <w:marTop w:val="0"/>
                      <w:marBottom w:val="0"/>
                      <w:divBdr>
                        <w:top w:val="none" w:sz="0" w:space="0" w:color="auto"/>
                        <w:left w:val="none" w:sz="0" w:space="0" w:color="auto"/>
                        <w:bottom w:val="none" w:sz="0" w:space="0" w:color="auto"/>
                        <w:right w:val="none" w:sz="0" w:space="0" w:color="auto"/>
                      </w:divBdr>
                      <w:divsChild>
                        <w:div w:id="192574250">
                          <w:marLeft w:val="0"/>
                          <w:marRight w:val="0"/>
                          <w:marTop w:val="0"/>
                          <w:marBottom w:val="0"/>
                          <w:divBdr>
                            <w:top w:val="none" w:sz="0" w:space="0" w:color="auto"/>
                            <w:left w:val="none" w:sz="0" w:space="0" w:color="auto"/>
                            <w:bottom w:val="none" w:sz="0" w:space="0" w:color="auto"/>
                            <w:right w:val="none" w:sz="0" w:space="0" w:color="auto"/>
                          </w:divBdr>
                        </w:div>
                        <w:div w:id="251210247">
                          <w:marLeft w:val="0"/>
                          <w:marRight w:val="0"/>
                          <w:marTop w:val="0"/>
                          <w:marBottom w:val="0"/>
                          <w:divBdr>
                            <w:top w:val="none" w:sz="0" w:space="0" w:color="auto"/>
                            <w:left w:val="none" w:sz="0" w:space="0" w:color="auto"/>
                            <w:bottom w:val="none" w:sz="0" w:space="0" w:color="auto"/>
                            <w:right w:val="none" w:sz="0" w:space="0" w:color="auto"/>
                          </w:divBdr>
                        </w:div>
                        <w:div w:id="559481026">
                          <w:marLeft w:val="0"/>
                          <w:marRight w:val="0"/>
                          <w:marTop w:val="0"/>
                          <w:marBottom w:val="0"/>
                          <w:divBdr>
                            <w:top w:val="none" w:sz="0" w:space="0" w:color="auto"/>
                            <w:left w:val="none" w:sz="0" w:space="0" w:color="auto"/>
                            <w:bottom w:val="none" w:sz="0" w:space="0" w:color="auto"/>
                            <w:right w:val="none" w:sz="0" w:space="0" w:color="auto"/>
                          </w:divBdr>
                        </w:div>
                        <w:div w:id="781727220">
                          <w:marLeft w:val="0"/>
                          <w:marRight w:val="0"/>
                          <w:marTop w:val="0"/>
                          <w:marBottom w:val="0"/>
                          <w:divBdr>
                            <w:top w:val="none" w:sz="0" w:space="0" w:color="auto"/>
                            <w:left w:val="none" w:sz="0" w:space="0" w:color="auto"/>
                            <w:bottom w:val="none" w:sz="0" w:space="0" w:color="auto"/>
                            <w:right w:val="none" w:sz="0" w:space="0" w:color="auto"/>
                          </w:divBdr>
                        </w:div>
                        <w:div w:id="803960109">
                          <w:marLeft w:val="0"/>
                          <w:marRight w:val="0"/>
                          <w:marTop w:val="0"/>
                          <w:marBottom w:val="0"/>
                          <w:divBdr>
                            <w:top w:val="none" w:sz="0" w:space="0" w:color="auto"/>
                            <w:left w:val="none" w:sz="0" w:space="0" w:color="auto"/>
                            <w:bottom w:val="none" w:sz="0" w:space="0" w:color="auto"/>
                            <w:right w:val="none" w:sz="0" w:space="0" w:color="auto"/>
                          </w:divBdr>
                        </w:div>
                        <w:div w:id="1049232859">
                          <w:marLeft w:val="0"/>
                          <w:marRight w:val="0"/>
                          <w:marTop w:val="0"/>
                          <w:marBottom w:val="0"/>
                          <w:divBdr>
                            <w:top w:val="none" w:sz="0" w:space="0" w:color="auto"/>
                            <w:left w:val="none" w:sz="0" w:space="0" w:color="auto"/>
                            <w:bottom w:val="none" w:sz="0" w:space="0" w:color="auto"/>
                            <w:right w:val="none" w:sz="0" w:space="0" w:color="auto"/>
                          </w:divBdr>
                        </w:div>
                        <w:div w:id="1060135385">
                          <w:marLeft w:val="0"/>
                          <w:marRight w:val="0"/>
                          <w:marTop w:val="0"/>
                          <w:marBottom w:val="0"/>
                          <w:divBdr>
                            <w:top w:val="none" w:sz="0" w:space="0" w:color="auto"/>
                            <w:left w:val="none" w:sz="0" w:space="0" w:color="auto"/>
                            <w:bottom w:val="none" w:sz="0" w:space="0" w:color="auto"/>
                            <w:right w:val="none" w:sz="0" w:space="0" w:color="auto"/>
                          </w:divBdr>
                        </w:div>
                        <w:div w:id="1064992570">
                          <w:marLeft w:val="0"/>
                          <w:marRight w:val="0"/>
                          <w:marTop w:val="0"/>
                          <w:marBottom w:val="0"/>
                          <w:divBdr>
                            <w:top w:val="none" w:sz="0" w:space="0" w:color="auto"/>
                            <w:left w:val="none" w:sz="0" w:space="0" w:color="auto"/>
                            <w:bottom w:val="none" w:sz="0" w:space="0" w:color="auto"/>
                            <w:right w:val="none" w:sz="0" w:space="0" w:color="auto"/>
                          </w:divBdr>
                        </w:div>
                        <w:div w:id="1312562868">
                          <w:marLeft w:val="0"/>
                          <w:marRight w:val="0"/>
                          <w:marTop w:val="0"/>
                          <w:marBottom w:val="0"/>
                          <w:divBdr>
                            <w:top w:val="none" w:sz="0" w:space="0" w:color="auto"/>
                            <w:left w:val="none" w:sz="0" w:space="0" w:color="auto"/>
                            <w:bottom w:val="none" w:sz="0" w:space="0" w:color="auto"/>
                            <w:right w:val="none" w:sz="0" w:space="0" w:color="auto"/>
                          </w:divBdr>
                        </w:div>
                        <w:div w:id="1390568116">
                          <w:marLeft w:val="0"/>
                          <w:marRight w:val="0"/>
                          <w:marTop w:val="0"/>
                          <w:marBottom w:val="0"/>
                          <w:divBdr>
                            <w:top w:val="none" w:sz="0" w:space="0" w:color="auto"/>
                            <w:left w:val="none" w:sz="0" w:space="0" w:color="auto"/>
                            <w:bottom w:val="none" w:sz="0" w:space="0" w:color="auto"/>
                            <w:right w:val="none" w:sz="0" w:space="0" w:color="auto"/>
                          </w:divBdr>
                        </w:div>
                        <w:div w:id="1523468755">
                          <w:marLeft w:val="0"/>
                          <w:marRight w:val="0"/>
                          <w:marTop w:val="0"/>
                          <w:marBottom w:val="0"/>
                          <w:divBdr>
                            <w:top w:val="none" w:sz="0" w:space="0" w:color="auto"/>
                            <w:left w:val="none" w:sz="0" w:space="0" w:color="auto"/>
                            <w:bottom w:val="none" w:sz="0" w:space="0" w:color="auto"/>
                            <w:right w:val="none" w:sz="0" w:space="0" w:color="auto"/>
                          </w:divBdr>
                        </w:div>
                        <w:div w:id="1586960371">
                          <w:marLeft w:val="0"/>
                          <w:marRight w:val="0"/>
                          <w:marTop w:val="0"/>
                          <w:marBottom w:val="0"/>
                          <w:divBdr>
                            <w:top w:val="none" w:sz="0" w:space="0" w:color="auto"/>
                            <w:left w:val="none" w:sz="0" w:space="0" w:color="auto"/>
                            <w:bottom w:val="none" w:sz="0" w:space="0" w:color="auto"/>
                            <w:right w:val="none" w:sz="0" w:space="0" w:color="auto"/>
                          </w:divBdr>
                        </w:div>
                        <w:div w:id="1802070723">
                          <w:marLeft w:val="0"/>
                          <w:marRight w:val="0"/>
                          <w:marTop w:val="0"/>
                          <w:marBottom w:val="0"/>
                          <w:divBdr>
                            <w:top w:val="none" w:sz="0" w:space="0" w:color="auto"/>
                            <w:left w:val="none" w:sz="0" w:space="0" w:color="auto"/>
                            <w:bottom w:val="none" w:sz="0" w:space="0" w:color="auto"/>
                            <w:right w:val="none" w:sz="0" w:space="0" w:color="auto"/>
                          </w:divBdr>
                        </w:div>
                        <w:div w:id="1925413652">
                          <w:marLeft w:val="0"/>
                          <w:marRight w:val="0"/>
                          <w:marTop w:val="0"/>
                          <w:marBottom w:val="0"/>
                          <w:divBdr>
                            <w:top w:val="none" w:sz="0" w:space="0" w:color="auto"/>
                            <w:left w:val="none" w:sz="0" w:space="0" w:color="auto"/>
                            <w:bottom w:val="none" w:sz="0" w:space="0" w:color="auto"/>
                            <w:right w:val="none" w:sz="0" w:space="0" w:color="auto"/>
                          </w:divBdr>
                        </w:div>
                        <w:div w:id="1937790399">
                          <w:marLeft w:val="0"/>
                          <w:marRight w:val="0"/>
                          <w:marTop w:val="0"/>
                          <w:marBottom w:val="0"/>
                          <w:divBdr>
                            <w:top w:val="none" w:sz="0" w:space="0" w:color="auto"/>
                            <w:left w:val="none" w:sz="0" w:space="0" w:color="auto"/>
                            <w:bottom w:val="none" w:sz="0" w:space="0" w:color="auto"/>
                            <w:right w:val="none" w:sz="0" w:space="0" w:color="auto"/>
                          </w:divBdr>
                        </w:div>
                        <w:div w:id="1941066532">
                          <w:marLeft w:val="0"/>
                          <w:marRight w:val="0"/>
                          <w:marTop w:val="0"/>
                          <w:marBottom w:val="0"/>
                          <w:divBdr>
                            <w:top w:val="none" w:sz="0" w:space="0" w:color="auto"/>
                            <w:left w:val="none" w:sz="0" w:space="0" w:color="auto"/>
                            <w:bottom w:val="none" w:sz="0" w:space="0" w:color="auto"/>
                            <w:right w:val="none" w:sz="0" w:space="0" w:color="auto"/>
                          </w:divBdr>
                        </w:div>
                        <w:div w:id="2007899655">
                          <w:marLeft w:val="0"/>
                          <w:marRight w:val="0"/>
                          <w:marTop w:val="0"/>
                          <w:marBottom w:val="0"/>
                          <w:divBdr>
                            <w:top w:val="none" w:sz="0" w:space="0" w:color="auto"/>
                            <w:left w:val="none" w:sz="0" w:space="0" w:color="auto"/>
                            <w:bottom w:val="none" w:sz="0" w:space="0" w:color="auto"/>
                            <w:right w:val="none" w:sz="0" w:space="0" w:color="auto"/>
                          </w:divBdr>
                        </w:div>
                      </w:divsChild>
                    </w:div>
                    <w:div w:id="1675962063">
                      <w:marLeft w:val="720"/>
                      <w:marRight w:val="0"/>
                      <w:marTop w:val="0"/>
                      <w:marBottom w:val="0"/>
                      <w:divBdr>
                        <w:top w:val="none" w:sz="0" w:space="0" w:color="auto"/>
                        <w:left w:val="none" w:sz="0" w:space="0" w:color="auto"/>
                        <w:bottom w:val="none" w:sz="0" w:space="0" w:color="auto"/>
                        <w:right w:val="none" w:sz="0" w:space="0" w:color="auto"/>
                      </w:divBdr>
                    </w:div>
                    <w:div w:id="1897203290">
                      <w:marLeft w:val="0"/>
                      <w:marRight w:val="0"/>
                      <w:marTop w:val="0"/>
                      <w:marBottom w:val="0"/>
                      <w:divBdr>
                        <w:top w:val="none" w:sz="0" w:space="0" w:color="auto"/>
                        <w:left w:val="none" w:sz="0" w:space="0" w:color="auto"/>
                        <w:bottom w:val="none" w:sz="0" w:space="0" w:color="auto"/>
                        <w:right w:val="none" w:sz="0" w:space="0" w:color="auto"/>
                      </w:divBdr>
                    </w:div>
                    <w:div w:id="20994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894519">
      <w:bodyDiv w:val="1"/>
      <w:marLeft w:val="24"/>
      <w:marRight w:val="24"/>
      <w:marTop w:val="24"/>
      <w:marBottom w:val="24"/>
      <w:divBdr>
        <w:top w:val="none" w:sz="0" w:space="0" w:color="auto"/>
        <w:left w:val="none" w:sz="0" w:space="0" w:color="auto"/>
        <w:bottom w:val="none" w:sz="0" w:space="0" w:color="auto"/>
        <w:right w:val="none" w:sz="0" w:space="0" w:color="auto"/>
      </w:divBdr>
      <w:divsChild>
        <w:div w:id="617177893">
          <w:marLeft w:val="0"/>
          <w:marRight w:val="0"/>
          <w:marTop w:val="0"/>
          <w:marBottom w:val="0"/>
          <w:divBdr>
            <w:top w:val="none" w:sz="0" w:space="0" w:color="auto"/>
            <w:left w:val="none" w:sz="0" w:space="0" w:color="auto"/>
            <w:bottom w:val="none" w:sz="0" w:space="0" w:color="auto"/>
            <w:right w:val="none" w:sz="0" w:space="0" w:color="auto"/>
          </w:divBdr>
          <w:divsChild>
            <w:div w:id="284047225">
              <w:marLeft w:val="36"/>
              <w:marRight w:val="36"/>
              <w:marTop w:val="36"/>
              <w:marBottom w:val="36"/>
              <w:divBdr>
                <w:top w:val="none" w:sz="0" w:space="0" w:color="auto"/>
                <w:left w:val="none" w:sz="0" w:space="0" w:color="auto"/>
                <w:bottom w:val="none" w:sz="0" w:space="0" w:color="auto"/>
                <w:right w:val="none" w:sz="0" w:space="0" w:color="auto"/>
              </w:divBdr>
              <w:divsChild>
                <w:div w:id="1278951789">
                  <w:marLeft w:val="0"/>
                  <w:marRight w:val="0"/>
                  <w:marTop w:val="0"/>
                  <w:marBottom w:val="0"/>
                  <w:divBdr>
                    <w:top w:val="none" w:sz="0" w:space="0" w:color="auto"/>
                    <w:left w:val="none" w:sz="0" w:space="0" w:color="auto"/>
                    <w:bottom w:val="none" w:sz="0" w:space="0" w:color="auto"/>
                    <w:right w:val="none" w:sz="0" w:space="0" w:color="auto"/>
                  </w:divBdr>
                  <w:divsChild>
                    <w:div w:id="450901743">
                      <w:marLeft w:val="0"/>
                      <w:marRight w:val="0"/>
                      <w:marTop w:val="0"/>
                      <w:marBottom w:val="0"/>
                      <w:divBdr>
                        <w:top w:val="none" w:sz="0" w:space="0" w:color="auto"/>
                        <w:left w:val="none" w:sz="0" w:space="0" w:color="auto"/>
                        <w:bottom w:val="none" w:sz="0" w:space="0" w:color="auto"/>
                        <w:right w:val="none" w:sz="0" w:space="0" w:color="auto"/>
                      </w:divBdr>
                      <w:divsChild>
                        <w:div w:id="1269661462">
                          <w:marLeft w:val="144"/>
                          <w:marRight w:val="0"/>
                          <w:marTop w:val="0"/>
                          <w:marBottom w:val="0"/>
                          <w:divBdr>
                            <w:top w:val="none" w:sz="0" w:space="0" w:color="auto"/>
                            <w:left w:val="none" w:sz="0" w:space="0" w:color="auto"/>
                            <w:bottom w:val="none" w:sz="0" w:space="0" w:color="auto"/>
                            <w:right w:val="none" w:sz="0" w:space="0" w:color="auto"/>
                          </w:divBdr>
                        </w:div>
                      </w:divsChild>
                    </w:div>
                    <w:div w:id="987243547">
                      <w:marLeft w:val="720"/>
                      <w:marRight w:val="0"/>
                      <w:marTop w:val="0"/>
                      <w:marBottom w:val="0"/>
                      <w:divBdr>
                        <w:top w:val="none" w:sz="0" w:space="0" w:color="auto"/>
                        <w:left w:val="none" w:sz="0" w:space="0" w:color="auto"/>
                        <w:bottom w:val="none" w:sz="0" w:space="0" w:color="auto"/>
                        <w:right w:val="none" w:sz="0" w:space="0" w:color="auto"/>
                      </w:divBdr>
                    </w:div>
                    <w:div w:id="1150711204">
                      <w:marLeft w:val="0"/>
                      <w:marRight w:val="0"/>
                      <w:marTop w:val="0"/>
                      <w:marBottom w:val="0"/>
                      <w:divBdr>
                        <w:top w:val="none" w:sz="0" w:space="0" w:color="auto"/>
                        <w:left w:val="none" w:sz="0" w:space="0" w:color="auto"/>
                        <w:bottom w:val="none" w:sz="0" w:space="0" w:color="auto"/>
                        <w:right w:val="none" w:sz="0" w:space="0" w:color="auto"/>
                      </w:divBdr>
                      <w:divsChild>
                        <w:div w:id="69936022">
                          <w:marLeft w:val="144"/>
                          <w:marRight w:val="0"/>
                          <w:marTop w:val="0"/>
                          <w:marBottom w:val="0"/>
                          <w:divBdr>
                            <w:top w:val="none" w:sz="0" w:space="0" w:color="auto"/>
                            <w:left w:val="none" w:sz="0" w:space="0" w:color="auto"/>
                            <w:bottom w:val="none" w:sz="0" w:space="0" w:color="auto"/>
                            <w:right w:val="none" w:sz="0" w:space="0" w:color="auto"/>
                          </w:divBdr>
                        </w:div>
                      </w:divsChild>
                    </w:div>
                    <w:div w:id="1542205484">
                      <w:marLeft w:val="0"/>
                      <w:marRight w:val="0"/>
                      <w:marTop w:val="0"/>
                      <w:marBottom w:val="0"/>
                      <w:divBdr>
                        <w:top w:val="none" w:sz="0" w:space="0" w:color="auto"/>
                        <w:left w:val="none" w:sz="0" w:space="0" w:color="auto"/>
                        <w:bottom w:val="none" w:sz="0" w:space="0" w:color="auto"/>
                        <w:right w:val="none" w:sz="0" w:space="0" w:color="auto"/>
                      </w:divBdr>
                      <w:divsChild>
                        <w:div w:id="372854875">
                          <w:marLeft w:val="0"/>
                          <w:marRight w:val="0"/>
                          <w:marTop w:val="0"/>
                          <w:marBottom w:val="0"/>
                          <w:divBdr>
                            <w:top w:val="none" w:sz="0" w:space="0" w:color="auto"/>
                            <w:left w:val="none" w:sz="0" w:space="0" w:color="auto"/>
                            <w:bottom w:val="none" w:sz="0" w:space="0" w:color="auto"/>
                            <w:right w:val="none" w:sz="0" w:space="0" w:color="auto"/>
                          </w:divBdr>
                        </w:div>
                      </w:divsChild>
                    </w:div>
                    <w:div w:id="1807234392">
                      <w:marLeft w:val="0"/>
                      <w:marRight w:val="0"/>
                      <w:marTop w:val="0"/>
                      <w:marBottom w:val="0"/>
                      <w:divBdr>
                        <w:top w:val="none" w:sz="0" w:space="0" w:color="auto"/>
                        <w:left w:val="none" w:sz="0" w:space="0" w:color="auto"/>
                        <w:bottom w:val="none" w:sz="0" w:space="0" w:color="auto"/>
                        <w:right w:val="none" w:sz="0" w:space="0" w:color="auto"/>
                      </w:divBdr>
                      <w:divsChild>
                        <w:div w:id="1002320976">
                          <w:marLeft w:val="0"/>
                          <w:marRight w:val="0"/>
                          <w:marTop w:val="0"/>
                          <w:marBottom w:val="0"/>
                          <w:divBdr>
                            <w:top w:val="none" w:sz="0" w:space="0" w:color="auto"/>
                            <w:left w:val="none" w:sz="0" w:space="0" w:color="auto"/>
                            <w:bottom w:val="none" w:sz="0" w:space="0" w:color="auto"/>
                            <w:right w:val="none" w:sz="0" w:space="0" w:color="auto"/>
                          </w:divBdr>
                        </w:div>
                      </w:divsChild>
                    </w:div>
                    <w:div w:id="1853178123">
                      <w:marLeft w:val="0"/>
                      <w:marRight w:val="0"/>
                      <w:marTop w:val="0"/>
                      <w:marBottom w:val="0"/>
                      <w:divBdr>
                        <w:top w:val="none" w:sz="0" w:space="0" w:color="auto"/>
                        <w:left w:val="none" w:sz="0" w:space="0" w:color="auto"/>
                        <w:bottom w:val="none" w:sz="0" w:space="0" w:color="auto"/>
                        <w:right w:val="none" w:sz="0" w:space="0" w:color="auto"/>
                      </w:divBdr>
                      <w:divsChild>
                        <w:div w:id="6208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907082">
      <w:bodyDiv w:val="1"/>
      <w:marLeft w:val="24"/>
      <w:marRight w:val="24"/>
      <w:marTop w:val="24"/>
      <w:marBottom w:val="24"/>
      <w:divBdr>
        <w:top w:val="none" w:sz="0" w:space="0" w:color="auto"/>
        <w:left w:val="none" w:sz="0" w:space="0" w:color="auto"/>
        <w:bottom w:val="none" w:sz="0" w:space="0" w:color="auto"/>
        <w:right w:val="none" w:sz="0" w:space="0" w:color="auto"/>
      </w:divBdr>
      <w:divsChild>
        <w:div w:id="414204627">
          <w:marLeft w:val="0"/>
          <w:marRight w:val="0"/>
          <w:marTop w:val="0"/>
          <w:marBottom w:val="0"/>
          <w:divBdr>
            <w:top w:val="none" w:sz="0" w:space="0" w:color="auto"/>
            <w:left w:val="none" w:sz="0" w:space="0" w:color="auto"/>
            <w:bottom w:val="none" w:sz="0" w:space="0" w:color="auto"/>
            <w:right w:val="none" w:sz="0" w:space="0" w:color="auto"/>
          </w:divBdr>
          <w:divsChild>
            <w:div w:id="924604696">
              <w:marLeft w:val="36"/>
              <w:marRight w:val="36"/>
              <w:marTop w:val="36"/>
              <w:marBottom w:val="36"/>
              <w:divBdr>
                <w:top w:val="none" w:sz="0" w:space="0" w:color="auto"/>
                <w:left w:val="none" w:sz="0" w:space="0" w:color="auto"/>
                <w:bottom w:val="none" w:sz="0" w:space="0" w:color="auto"/>
                <w:right w:val="none" w:sz="0" w:space="0" w:color="auto"/>
              </w:divBdr>
              <w:divsChild>
                <w:div w:id="814219929">
                  <w:marLeft w:val="0"/>
                  <w:marRight w:val="0"/>
                  <w:marTop w:val="0"/>
                  <w:marBottom w:val="0"/>
                  <w:divBdr>
                    <w:top w:val="none" w:sz="0" w:space="0" w:color="auto"/>
                    <w:left w:val="none" w:sz="0" w:space="0" w:color="auto"/>
                    <w:bottom w:val="none" w:sz="0" w:space="0" w:color="auto"/>
                    <w:right w:val="none" w:sz="0" w:space="0" w:color="auto"/>
                  </w:divBdr>
                  <w:divsChild>
                    <w:div w:id="890386379">
                      <w:marLeft w:val="720"/>
                      <w:marRight w:val="0"/>
                      <w:marTop w:val="0"/>
                      <w:marBottom w:val="0"/>
                      <w:divBdr>
                        <w:top w:val="none" w:sz="0" w:space="0" w:color="auto"/>
                        <w:left w:val="none" w:sz="0" w:space="0" w:color="auto"/>
                        <w:bottom w:val="none" w:sz="0" w:space="0" w:color="auto"/>
                        <w:right w:val="none" w:sz="0" w:space="0" w:color="auto"/>
                      </w:divBdr>
                    </w:div>
                    <w:div w:id="1262371849">
                      <w:marLeft w:val="0"/>
                      <w:marRight w:val="0"/>
                      <w:marTop w:val="0"/>
                      <w:marBottom w:val="0"/>
                      <w:divBdr>
                        <w:top w:val="none" w:sz="0" w:space="0" w:color="auto"/>
                        <w:left w:val="none" w:sz="0" w:space="0" w:color="auto"/>
                        <w:bottom w:val="none" w:sz="0" w:space="0" w:color="auto"/>
                        <w:right w:val="none" w:sz="0" w:space="0" w:color="auto"/>
                      </w:divBdr>
                      <w:divsChild>
                        <w:div w:id="382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76444">
      <w:bodyDiv w:val="1"/>
      <w:marLeft w:val="24"/>
      <w:marRight w:val="24"/>
      <w:marTop w:val="24"/>
      <w:marBottom w:val="24"/>
      <w:divBdr>
        <w:top w:val="none" w:sz="0" w:space="0" w:color="auto"/>
        <w:left w:val="none" w:sz="0" w:space="0" w:color="auto"/>
        <w:bottom w:val="none" w:sz="0" w:space="0" w:color="auto"/>
        <w:right w:val="none" w:sz="0" w:space="0" w:color="auto"/>
      </w:divBdr>
      <w:divsChild>
        <w:div w:id="1166634483">
          <w:marLeft w:val="0"/>
          <w:marRight w:val="0"/>
          <w:marTop w:val="0"/>
          <w:marBottom w:val="0"/>
          <w:divBdr>
            <w:top w:val="none" w:sz="0" w:space="0" w:color="auto"/>
            <w:left w:val="none" w:sz="0" w:space="0" w:color="auto"/>
            <w:bottom w:val="none" w:sz="0" w:space="0" w:color="auto"/>
            <w:right w:val="none" w:sz="0" w:space="0" w:color="auto"/>
          </w:divBdr>
          <w:divsChild>
            <w:div w:id="496575189">
              <w:marLeft w:val="36"/>
              <w:marRight w:val="36"/>
              <w:marTop w:val="36"/>
              <w:marBottom w:val="36"/>
              <w:divBdr>
                <w:top w:val="none" w:sz="0" w:space="0" w:color="auto"/>
                <w:left w:val="none" w:sz="0" w:space="0" w:color="auto"/>
                <w:bottom w:val="none" w:sz="0" w:space="0" w:color="auto"/>
                <w:right w:val="none" w:sz="0" w:space="0" w:color="auto"/>
              </w:divBdr>
              <w:divsChild>
                <w:div w:id="1487472044">
                  <w:marLeft w:val="0"/>
                  <w:marRight w:val="0"/>
                  <w:marTop w:val="0"/>
                  <w:marBottom w:val="0"/>
                  <w:divBdr>
                    <w:top w:val="none" w:sz="0" w:space="0" w:color="auto"/>
                    <w:left w:val="none" w:sz="0" w:space="0" w:color="auto"/>
                    <w:bottom w:val="none" w:sz="0" w:space="0" w:color="auto"/>
                    <w:right w:val="none" w:sz="0" w:space="0" w:color="auto"/>
                  </w:divBdr>
                  <w:divsChild>
                    <w:div w:id="627930366">
                      <w:marLeft w:val="0"/>
                      <w:marRight w:val="0"/>
                      <w:marTop w:val="0"/>
                      <w:marBottom w:val="0"/>
                      <w:divBdr>
                        <w:top w:val="none" w:sz="0" w:space="0" w:color="auto"/>
                        <w:left w:val="none" w:sz="0" w:space="0" w:color="auto"/>
                        <w:bottom w:val="none" w:sz="0" w:space="0" w:color="auto"/>
                        <w:right w:val="none" w:sz="0" w:space="0" w:color="auto"/>
                      </w:divBdr>
                      <w:divsChild>
                        <w:div w:id="1358123825">
                          <w:marLeft w:val="0"/>
                          <w:marRight w:val="0"/>
                          <w:marTop w:val="0"/>
                          <w:marBottom w:val="0"/>
                          <w:divBdr>
                            <w:top w:val="none" w:sz="0" w:space="0" w:color="auto"/>
                            <w:left w:val="none" w:sz="0" w:space="0" w:color="auto"/>
                            <w:bottom w:val="none" w:sz="0" w:space="0" w:color="auto"/>
                            <w:right w:val="none" w:sz="0" w:space="0" w:color="auto"/>
                          </w:divBdr>
                        </w:div>
                      </w:divsChild>
                    </w:div>
                    <w:div w:id="154956175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3043">
      <w:bodyDiv w:val="1"/>
      <w:marLeft w:val="24"/>
      <w:marRight w:val="24"/>
      <w:marTop w:val="24"/>
      <w:marBottom w:val="24"/>
      <w:divBdr>
        <w:top w:val="none" w:sz="0" w:space="0" w:color="auto"/>
        <w:left w:val="none" w:sz="0" w:space="0" w:color="auto"/>
        <w:bottom w:val="none" w:sz="0" w:space="0" w:color="auto"/>
        <w:right w:val="none" w:sz="0" w:space="0" w:color="auto"/>
      </w:divBdr>
      <w:divsChild>
        <w:div w:id="1120219154">
          <w:marLeft w:val="0"/>
          <w:marRight w:val="0"/>
          <w:marTop w:val="0"/>
          <w:marBottom w:val="0"/>
          <w:divBdr>
            <w:top w:val="none" w:sz="0" w:space="0" w:color="auto"/>
            <w:left w:val="none" w:sz="0" w:space="0" w:color="auto"/>
            <w:bottom w:val="none" w:sz="0" w:space="0" w:color="auto"/>
            <w:right w:val="none" w:sz="0" w:space="0" w:color="auto"/>
          </w:divBdr>
          <w:divsChild>
            <w:div w:id="1628313263">
              <w:marLeft w:val="36"/>
              <w:marRight w:val="36"/>
              <w:marTop w:val="36"/>
              <w:marBottom w:val="36"/>
              <w:divBdr>
                <w:top w:val="none" w:sz="0" w:space="0" w:color="auto"/>
                <w:left w:val="none" w:sz="0" w:space="0" w:color="auto"/>
                <w:bottom w:val="none" w:sz="0" w:space="0" w:color="auto"/>
                <w:right w:val="none" w:sz="0" w:space="0" w:color="auto"/>
              </w:divBdr>
              <w:divsChild>
                <w:div w:id="647824684">
                  <w:marLeft w:val="0"/>
                  <w:marRight w:val="0"/>
                  <w:marTop w:val="0"/>
                  <w:marBottom w:val="0"/>
                  <w:divBdr>
                    <w:top w:val="none" w:sz="0" w:space="0" w:color="auto"/>
                    <w:left w:val="none" w:sz="0" w:space="0" w:color="auto"/>
                    <w:bottom w:val="none" w:sz="0" w:space="0" w:color="auto"/>
                    <w:right w:val="none" w:sz="0" w:space="0" w:color="auto"/>
                  </w:divBdr>
                  <w:divsChild>
                    <w:div w:id="1422334972">
                      <w:marLeft w:val="720"/>
                      <w:marRight w:val="0"/>
                      <w:marTop w:val="0"/>
                      <w:marBottom w:val="0"/>
                      <w:divBdr>
                        <w:top w:val="none" w:sz="0" w:space="0" w:color="auto"/>
                        <w:left w:val="none" w:sz="0" w:space="0" w:color="auto"/>
                        <w:bottom w:val="none" w:sz="0" w:space="0" w:color="auto"/>
                        <w:right w:val="none" w:sz="0" w:space="0" w:color="auto"/>
                      </w:divBdr>
                    </w:div>
                    <w:div w:id="1988166467">
                      <w:marLeft w:val="0"/>
                      <w:marRight w:val="0"/>
                      <w:marTop w:val="0"/>
                      <w:marBottom w:val="0"/>
                      <w:divBdr>
                        <w:top w:val="none" w:sz="0" w:space="0" w:color="auto"/>
                        <w:left w:val="none" w:sz="0" w:space="0" w:color="auto"/>
                        <w:bottom w:val="none" w:sz="0" w:space="0" w:color="auto"/>
                        <w:right w:val="none" w:sz="0" w:space="0" w:color="auto"/>
                      </w:divBdr>
                      <w:divsChild>
                        <w:div w:id="704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464225">
      <w:bodyDiv w:val="1"/>
      <w:marLeft w:val="24"/>
      <w:marRight w:val="24"/>
      <w:marTop w:val="24"/>
      <w:marBottom w:val="24"/>
      <w:divBdr>
        <w:top w:val="none" w:sz="0" w:space="0" w:color="auto"/>
        <w:left w:val="none" w:sz="0" w:space="0" w:color="auto"/>
        <w:bottom w:val="none" w:sz="0" w:space="0" w:color="auto"/>
        <w:right w:val="none" w:sz="0" w:space="0" w:color="auto"/>
      </w:divBdr>
      <w:divsChild>
        <w:div w:id="2033603060">
          <w:marLeft w:val="0"/>
          <w:marRight w:val="0"/>
          <w:marTop w:val="0"/>
          <w:marBottom w:val="0"/>
          <w:divBdr>
            <w:top w:val="none" w:sz="0" w:space="0" w:color="auto"/>
            <w:left w:val="none" w:sz="0" w:space="0" w:color="auto"/>
            <w:bottom w:val="none" w:sz="0" w:space="0" w:color="auto"/>
            <w:right w:val="none" w:sz="0" w:space="0" w:color="auto"/>
          </w:divBdr>
          <w:divsChild>
            <w:div w:id="665941387">
              <w:marLeft w:val="36"/>
              <w:marRight w:val="36"/>
              <w:marTop w:val="36"/>
              <w:marBottom w:val="36"/>
              <w:divBdr>
                <w:top w:val="none" w:sz="0" w:space="0" w:color="auto"/>
                <w:left w:val="none" w:sz="0" w:space="0" w:color="auto"/>
                <w:bottom w:val="none" w:sz="0" w:space="0" w:color="auto"/>
                <w:right w:val="none" w:sz="0" w:space="0" w:color="auto"/>
              </w:divBdr>
              <w:divsChild>
                <w:div w:id="1968467977">
                  <w:marLeft w:val="0"/>
                  <w:marRight w:val="0"/>
                  <w:marTop w:val="0"/>
                  <w:marBottom w:val="0"/>
                  <w:divBdr>
                    <w:top w:val="none" w:sz="0" w:space="0" w:color="auto"/>
                    <w:left w:val="none" w:sz="0" w:space="0" w:color="auto"/>
                    <w:bottom w:val="none" w:sz="0" w:space="0" w:color="auto"/>
                    <w:right w:val="none" w:sz="0" w:space="0" w:color="auto"/>
                  </w:divBdr>
                  <w:divsChild>
                    <w:div w:id="427697690">
                      <w:marLeft w:val="720"/>
                      <w:marRight w:val="0"/>
                      <w:marTop w:val="0"/>
                      <w:marBottom w:val="0"/>
                      <w:divBdr>
                        <w:top w:val="none" w:sz="0" w:space="0" w:color="auto"/>
                        <w:left w:val="none" w:sz="0" w:space="0" w:color="auto"/>
                        <w:bottom w:val="none" w:sz="0" w:space="0" w:color="auto"/>
                        <w:right w:val="none" w:sz="0" w:space="0" w:color="auto"/>
                      </w:divBdr>
                    </w:div>
                    <w:div w:id="887112210">
                      <w:marLeft w:val="0"/>
                      <w:marRight w:val="0"/>
                      <w:marTop w:val="0"/>
                      <w:marBottom w:val="0"/>
                      <w:divBdr>
                        <w:top w:val="none" w:sz="0" w:space="0" w:color="auto"/>
                        <w:left w:val="none" w:sz="0" w:space="0" w:color="auto"/>
                        <w:bottom w:val="none" w:sz="0" w:space="0" w:color="auto"/>
                        <w:right w:val="none" w:sz="0" w:space="0" w:color="auto"/>
                      </w:divBdr>
                      <w:divsChild>
                        <w:div w:id="1239484878">
                          <w:marLeft w:val="0"/>
                          <w:marRight w:val="0"/>
                          <w:marTop w:val="0"/>
                          <w:marBottom w:val="0"/>
                          <w:divBdr>
                            <w:top w:val="none" w:sz="0" w:space="0" w:color="auto"/>
                            <w:left w:val="none" w:sz="0" w:space="0" w:color="auto"/>
                            <w:bottom w:val="none" w:sz="0" w:space="0" w:color="auto"/>
                            <w:right w:val="none" w:sz="0" w:space="0" w:color="auto"/>
                          </w:divBdr>
                        </w:div>
                      </w:divsChild>
                    </w:div>
                    <w:div w:id="1169711607">
                      <w:marLeft w:val="0"/>
                      <w:marRight w:val="0"/>
                      <w:marTop w:val="0"/>
                      <w:marBottom w:val="0"/>
                      <w:divBdr>
                        <w:top w:val="none" w:sz="0" w:space="0" w:color="auto"/>
                        <w:left w:val="none" w:sz="0" w:space="0" w:color="auto"/>
                        <w:bottom w:val="none" w:sz="0" w:space="0" w:color="auto"/>
                        <w:right w:val="none" w:sz="0" w:space="0" w:color="auto"/>
                      </w:divBdr>
                      <w:divsChild>
                        <w:div w:id="12687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77873">
      <w:bodyDiv w:val="1"/>
      <w:marLeft w:val="24"/>
      <w:marRight w:val="24"/>
      <w:marTop w:val="24"/>
      <w:marBottom w:val="24"/>
      <w:divBdr>
        <w:top w:val="none" w:sz="0" w:space="0" w:color="auto"/>
        <w:left w:val="none" w:sz="0" w:space="0" w:color="auto"/>
        <w:bottom w:val="none" w:sz="0" w:space="0" w:color="auto"/>
        <w:right w:val="none" w:sz="0" w:space="0" w:color="auto"/>
      </w:divBdr>
      <w:divsChild>
        <w:div w:id="369645225">
          <w:marLeft w:val="0"/>
          <w:marRight w:val="0"/>
          <w:marTop w:val="0"/>
          <w:marBottom w:val="0"/>
          <w:divBdr>
            <w:top w:val="none" w:sz="0" w:space="0" w:color="auto"/>
            <w:left w:val="none" w:sz="0" w:space="0" w:color="auto"/>
            <w:bottom w:val="none" w:sz="0" w:space="0" w:color="auto"/>
            <w:right w:val="none" w:sz="0" w:space="0" w:color="auto"/>
          </w:divBdr>
          <w:divsChild>
            <w:div w:id="253784499">
              <w:marLeft w:val="36"/>
              <w:marRight w:val="36"/>
              <w:marTop w:val="36"/>
              <w:marBottom w:val="36"/>
              <w:divBdr>
                <w:top w:val="none" w:sz="0" w:space="0" w:color="auto"/>
                <w:left w:val="none" w:sz="0" w:space="0" w:color="auto"/>
                <w:bottom w:val="none" w:sz="0" w:space="0" w:color="auto"/>
                <w:right w:val="none" w:sz="0" w:space="0" w:color="auto"/>
              </w:divBdr>
              <w:divsChild>
                <w:div w:id="1229338792">
                  <w:marLeft w:val="0"/>
                  <w:marRight w:val="0"/>
                  <w:marTop w:val="0"/>
                  <w:marBottom w:val="0"/>
                  <w:divBdr>
                    <w:top w:val="none" w:sz="0" w:space="0" w:color="auto"/>
                    <w:left w:val="none" w:sz="0" w:space="0" w:color="auto"/>
                    <w:bottom w:val="none" w:sz="0" w:space="0" w:color="auto"/>
                    <w:right w:val="none" w:sz="0" w:space="0" w:color="auto"/>
                  </w:divBdr>
                  <w:divsChild>
                    <w:div w:id="1067386122">
                      <w:marLeft w:val="0"/>
                      <w:marRight w:val="0"/>
                      <w:marTop w:val="0"/>
                      <w:marBottom w:val="0"/>
                      <w:divBdr>
                        <w:top w:val="none" w:sz="0" w:space="0" w:color="auto"/>
                        <w:left w:val="none" w:sz="0" w:space="0" w:color="auto"/>
                        <w:bottom w:val="none" w:sz="0" w:space="0" w:color="auto"/>
                        <w:right w:val="none" w:sz="0" w:space="0" w:color="auto"/>
                      </w:divBdr>
                      <w:divsChild>
                        <w:div w:id="957763731">
                          <w:marLeft w:val="0"/>
                          <w:marRight w:val="0"/>
                          <w:marTop w:val="0"/>
                          <w:marBottom w:val="0"/>
                          <w:divBdr>
                            <w:top w:val="none" w:sz="0" w:space="0" w:color="auto"/>
                            <w:left w:val="none" w:sz="0" w:space="0" w:color="auto"/>
                            <w:bottom w:val="none" w:sz="0" w:space="0" w:color="auto"/>
                            <w:right w:val="none" w:sz="0" w:space="0" w:color="auto"/>
                          </w:divBdr>
                        </w:div>
                      </w:divsChild>
                    </w:div>
                    <w:div w:id="12646808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2147">
      <w:bodyDiv w:val="1"/>
      <w:marLeft w:val="24"/>
      <w:marRight w:val="24"/>
      <w:marTop w:val="24"/>
      <w:marBottom w:val="24"/>
      <w:divBdr>
        <w:top w:val="none" w:sz="0" w:space="0" w:color="auto"/>
        <w:left w:val="none" w:sz="0" w:space="0" w:color="auto"/>
        <w:bottom w:val="none" w:sz="0" w:space="0" w:color="auto"/>
        <w:right w:val="none" w:sz="0" w:space="0" w:color="auto"/>
      </w:divBdr>
      <w:divsChild>
        <w:div w:id="891846463">
          <w:marLeft w:val="0"/>
          <w:marRight w:val="0"/>
          <w:marTop w:val="0"/>
          <w:marBottom w:val="0"/>
          <w:divBdr>
            <w:top w:val="none" w:sz="0" w:space="0" w:color="auto"/>
            <w:left w:val="none" w:sz="0" w:space="0" w:color="auto"/>
            <w:bottom w:val="none" w:sz="0" w:space="0" w:color="auto"/>
            <w:right w:val="none" w:sz="0" w:space="0" w:color="auto"/>
          </w:divBdr>
          <w:divsChild>
            <w:div w:id="1752660772">
              <w:marLeft w:val="36"/>
              <w:marRight w:val="36"/>
              <w:marTop w:val="36"/>
              <w:marBottom w:val="36"/>
              <w:divBdr>
                <w:top w:val="none" w:sz="0" w:space="0" w:color="auto"/>
                <w:left w:val="none" w:sz="0" w:space="0" w:color="auto"/>
                <w:bottom w:val="none" w:sz="0" w:space="0" w:color="auto"/>
                <w:right w:val="none" w:sz="0" w:space="0" w:color="auto"/>
              </w:divBdr>
              <w:divsChild>
                <w:div w:id="1510871794">
                  <w:marLeft w:val="0"/>
                  <w:marRight w:val="0"/>
                  <w:marTop w:val="0"/>
                  <w:marBottom w:val="0"/>
                  <w:divBdr>
                    <w:top w:val="none" w:sz="0" w:space="0" w:color="auto"/>
                    <w:left w:val="none" w:sz="0" w:space="0" w:color="auto"/>
                    <w:bottom w:val="none" w:sz="0" w:space="0" w:color="auto"/>
                    <w:right w:val="none" w:sz="0" w:space="0" w:color="auto"/>
                  </w:divBdr>
                  <w:divsChild>
                    <w:div w:id="1181358371">
                      <w:marLeft w:val="720"/>
                      <w:marRight w:val="0"/>
                      <w:marTop w:val="0"/>
                      <w:marBottom w:val="0"/>
                      <w:divBdr>
                        <w:top w:val="none" w:sz="0" w:space="0" w:color="auto"/>
                        <w:left w:val="none" w:sz="0" w:space="0" w:color="auto"/>
                        <w:bottom w:val="none" w:sz="0" w:space="0" w:color="auto"/>
                        <w:right w:val="none" w:sz="0" w:space="0" w:color="auto"/>
                      </w:divBdr>
                    </w:div>
                    <w:div w:id="1768695429">
                      <w:marLeft w:val="0"/>
                      <w:marRight w:val="0"/>
                      <w:marTop w:val="0"/>
                      <w:marBottom w:val="0"/>
                      <w:divBdr>
                        <w:top w:val="none" w:sz="0" w:space="0" w:color="auto"/>
                        <w:left w:val="none" w:sz="0" w:space="0" w:color="auto"/>
                        <w:bottom w:val="none" w:sz="0" w:space="0" w:color="auto"/>
                        <w:right w:val="none" w:sz="0" w:space="0" w:color="auto"/>
                      </w:divBdr>
                      <w:divsChild>
                        <w:div w:id="17903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6717">
      <w:bodyDiv w:val="1"/>
      <w:marLeft w:val="24"/>
      <w:marRight w:val="24"/>
      <w:marTop w:val="24"/>
      <w:marBottom w:val="24"/>
      <w:divBdr>
        <w:top w:val="none" w:sz="0" w:space="0" w:color="auto"/>
        <w:left w:val="none" w:sz="0" w:space="0" w:color="auto"/>
        <w:bottom w:val="none" w:sz="0" w:space="0" w:color="auto"/>
        <w:right w:val="none" w:sz="0" w:space="0" w:color="auto"/>
      </w:divBdr>
      <w:divsChild>
        <w:div w:id="784620178">
          <w:marLeft w:val="0"/>
          <w:marRight w:val="0"/>
          <w:marTop w:val="0"/>
          <w:marBottom w:val="0"/>
          <w:divBdr>
            <w:top w:val="none" w:sz="0" w:space="0" w:color="auto"/>
            <w:left w:val="none" w:sz="0" w:space="0" w:color="auto"/>
            <w:bottom w:val="none" w:sz="0" w:space="0" w:color="auto"/>
            <w:right w:val="none" w:sz="0" w:space="0" w:color="auto"/>
          </w:divBdr>
          <w:divsChild>
            <w:div w:id="247159976">
              <w:marLeft w:val="36"/>
              <w:marRight w:val="36"/>
              <w:marTop w:val="36"/>
              <w:marBottom w:val="36"/>
              <w:divBdr>
                <w:top w:val="none" w:sz="0" w:space="0" w:color="auto"/>
                <w:left w:val="none" w:sz="0" w:space="0" w:color="auto"/>
                <w:bottom w:val="none" w:sz="0" w:space="0" w:color="auto"/>
                <w:right w:val="none" w:sz="0" w:space="0" w:color="auto"/>
              </w:divBdr>
              <w:divsChild>
                <w:div w:id="908927119">
                  <w:marLeft w:val="0"/>
                  <w:marRight w:val="0"/>
                  <w:marTop w:val="0"/>
                  <w:marBottom w:val="0"/>
                  <w:divBdr>
                    <w:top w:val="none" w:sz="0" w:space="0" w:color="auto"/>
                    <w:left w:val="none" w:sz="0" w:space="0" w:color="auto"/>
                    <w:bottom w:val="none" w:sz="0" w:space="0" w:color="auto"/>
                    <w:right w:val="none" w:sz="0" w:space="0" w:color="auto"/>
                  </w:divBdr>
                  <w:divsChild>
                    <w:div w:id="647132626">
                      <w:marLeft w:val="0"/>
                      <w:marRight w:val="0"/>
                      <w:marTop w:val="0"/>
                      <w:marBottom w:val="0"/>
                      <w:divBdr>
                        <w:top w:val="none" w:sz="0" w:space="0" w:color="auto"/>
                        <w:left w:val="none" w:sz="0" w:space="0" w:color="auto"/>
                        <w:bottom w:val="none" w:sz="0" w:space="0" w:color="auto"/>
                        <w:right w:val="none" w:sz="0" w:space="0" w:color="auto"/>
                      </w:divBdr>
                      <w:divsChild>
                        <w:div w:id="414716583">
                          <w:marLeft w:val="0"/>
                          <w:marRight w:val="0"/>
                          <w:marTop w:val="0"/>
                          <w:marBottom w:val="0"/>
                          <w:divBdr>
                            <w:top w:val="none" w:sz="0" w:space="0" w:color="auto"/>
                            <w:left w:val="none" w:sz="0" w:space="0" w:color="auto"/>
                            <w:bottom w:val="none" w:sz="0" w:space="0" w:color="auto"/>
                            <w:right w:val="none" w:sz="0" w:space="0" w:color="auto"/>
                          </w:divBdr>
                        </w:div>
                      </w:divsChild>
                    </w:div>
                    <w:div w:id="1040479087">
                      <w:marLeft w:val="0"/>
                      <w:marRight w:val="0"/>
                      <w:marTop w:val="0"/>
                      <w:marBottom w:val="0"/>
                      <w:divBdr>
                        <w:top w:val="none" w:sz="0" w:space="0" w:color="auto"/>
                        <w:left w:val="none" w:sz="0" w:space="0" w:color="auto"/>
                        <w:bottom w:val="none" w:sz="0" w:space="0" w:color="auto"/>
                        <w:right w:val="none" w:sz="0" w:space="0" w:color="auto"/>
                      </w:divBdr>
                      <w:divsChild>
                        <w:div w:id="923801073">
                          <w:marLeft w:val="0"/>
                          <w:marRight w:val="0"/>
                          <w:marTop w:val="0"/>
                          <w:marBottom w:val="0"/>
                          <w:divBdr>
                            <w:top w:val="none" w:sz="0" w:space="0" w:color="auto"/>
                            <w:left w:val="none" w:sz="0" w:space="0" w:color="auto"/>
                            <w:bottom w:val="none" w:sz="0" w:space="0" w:color="auto"/>
                            <w:right w:val="none" w:sz="0" w:space="0" w:color="auto"/>
                          </w:divBdr>
                        </w:div>
                      </w:divsChild>
                    </w:div>
                    <w:div w:id="19174019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3440">
      <w:bodyDiv w:val="1"/>
      <w:marLeft w:val="24"/>
      <w:marRight w:val="24"/>
      <w:marTop w:val="24"/>
      <w:marBottom w:val="24"/>
      <w:divBdr>
        <w:top w:val="none" w:sz="0" w:space="0" w:color="auto"/>
        <w:left w:val="none" w:sz="0" w:space="0" w:color="auto"/>
        <w:bottom w:val="none" w:sz="0" w:space="0" w:color="auto"/>
        <w:right w:val="none" w:sz="0" w:space="0" w:color="auto"/>
      </w:divBdr>
      <w:divsChild>
        <w:div w:id="1346398080">
          <w:marLeft w:val="0"/>
          <w:marRight w:val="0"/>
          <w:marTop w:val="0"/>
          <w:marBottom w:val="0"/>
          <w:divBdr>
            <w:top w:val="none" w:sz="0" w:space="0" w:color="auto"/>
            <w:left w:val="none" w:sz="0" w:space="0" w:color="auto"/>
            <w:bottom w:val="none" w:sz="0" w:space="0" w:color="auto"/>
            <w:right w:val="none" w:sz="0" w:space="0" w:color="auto"/>
          </w:divBdr>
          <w:divsChild>
            <w:div w:id="843478650">
              <w:marLeft w:val="36"/>
              <w:marRight w:val="36"/>
              <w:marTop w:val="36"/>
              <w:marBottom w:val="36"/>
              <w:divBdr>
                <w:top w:val="none" w:sz="0" w:space="0" w:color="auto"/>
                <w:left w:val="none" w:sz="0" w:space="0" w:color="auto"/>
                <w:bottom w:val="none" w:sz="0" w:space="0" w:color="auto"/>
                <w:right w:val="none" w:sz="0" w:space="0" w:color="auto"/>
              </w:divBdr>
              <w:divsChild>
                <w:div w:id="1456750447">
                  <w:marLeft w:val="0"/>
                  <w:marRight w:val="0"/>
                  <w:marTop w:val="0"/>
                  <w:marBottom w:val="0"/>
                  <w:divBdr>
                    <w:top w:val="none" w:sz="0" w:space="0" w:color="auto"/>
                    <w:left w:val="none" w:sz="0" w:space="0" w:color="auto"/>
                    <w:bottom w:val="none" w:sz="0" w:space="0" w:color="auto"/>
                    <w:right w:val="none" w:sz="0" w:space="0" w:color="auto"/>
                  </w:divBdr>
                  <w:divsChild>
                    <w:div w:id="971013838">
                      <w:marLeft w:val="0"/>
                      <w:marRight w:val="0"/>
                      <w:marTop w:val="0"/>
                      <w:marBottom w:val="0"/>
                      <w:divBdr>
                        <w:top w:val="none" w:sz="0" w:space="0" w:color="auto"/>
                        <w:left w:val="none" w:sz="0" w:space="0" w:color="auto"/>
                        <w:bottom w:val="none" w:sz="0" w:space="0" w:color="auto"/>
                        <w:right w:val="none" w:sz="0" w:space="0" w:color="auto"/>
                      </w:divBdr>
                      <w:divsChild>
                        <w:div w:id="1581019105">
                          <w:marLeft w:val="0"/>
                          <w:marRight w:val="0"/>
                          <w:marTop w:val="0"/>
                          <w:marBottom w:val="0"/>
                          <w:divBdr>
                            <w:top w:val="none" w:sz="0" w:space="0" w:color="auto"/>
                            <w:left w:val="none" w:sz="0" w:space="0" w:color="auto"/>
                            <w:bottom w:val="none" w:sz="0" w:space="0" w:color="auto"/>
                            <w:right w:val="none" w:sz="0" w:space="0" w:color="auto"/>
                          </w:divBdr>
                        </w:div>
                      </w:divsChild>
                    </w:div>
                    <w:div w:id="17106394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3457">
      <w:bodyDiv w:val="1"/>
      <w:marLeft w:val="24"/>
      <w:marRight w:val="24"/>
      <w:marTop w:val="24"/>
      <w:marBottom w:val="24"/>
      <w:divBdr>
        <w:top w:val="none" w:sz="0" w:space="0" w:color="auto"/>
        <w:left w:val="none" w:sz="0" w:space="0" w:color="auto"/>
        <w:bottom w:val="none" w:sz="0" w:space="0" w:color="auto"/>
        <w:right w:val="none" w:sz="0" w:space="0" w:color="auto"/>
      </w:divBdr>
      <w:divsChild>
        <w:div w:id="1822043684">
          <w:marLeft w:val="0"/>
          <w:marRight w:val="0"/>
          <w:marTop w:val="0"/>
          <w:marBottom w:val="0"/>
          <w:divBdr>
            <w:top w:val="none" w:sz="0" w:space="0" w:color="auto"/>
            <w:left w:val="none" w:sz="0" w:space="0" w:color="auto"/>
            <w:bottom w:val="none" w:sz="0" w:space="0" w:color="auto"/>
            <w:right w:val="none" w:sz="0" w:space="0" w:color="auto"/>
          </w:divBdr>
          <w:divsChild>
            <w:div w:id="258029915">
              <w:marLeft w:val="36"/>
              <w:marRight w:val="36"/>
              <w:marTop w:val="36"/>
              <w:marBottom w:val="36"/>
              <w:divBdr>
                <w:top w:val="none" w:sz="0" w:space="0" w:color="auto"/>
                <w:left w:val="none" w:sz="0" w:space="0" w:color="auto"/>
                <w:bottom w:val="none" w:sz="0" w:space="0" w:color="auto"/>
                <w:right w:val="none" w:sz="0" w:space="0" w:color="auto"/>
              </w:divBdr>
              <w:divsChild>
                <w:div w:id="1716928086">
                  <w:marLeft w:val="0"/>
                  <w:marRight w:val="0"/>
                  <w:marTop w:val="0"/>
                  <w:marBottom w:val="0"/>
                  <w:divBdr>
                    <w:top w:val="none" w:sz="0" w:space="0" w:color="auto"/>
                    <w:left w:val="none" w:sz="0" w:space="0" w:color="auto"/>
                    <w:bottom w:val="none" w:sz="0" w:space="0" w:color="auto"/>
                    <w:right w:val="none" w:sz="0" w:space="0" w:color="auto"/>
                  </w:divBdr>
                  <w:divsChild>
                    <w:div w:id="46221310">
                      <w:marLeft w:val="720"/>
                      <w:marRight w:val="0"/>
                      <w:marTop w:val="0"/>
                      <w:marBottom w:val="0"/>
                      <w:divBdr>
                        <w:top w:val="none" w:sz="0" w:space="0" w:color="auto"/>
                        <w:left w:val="none" w:sz="0" w:space="0" w:color="auto"/>
                        <w:bottom w:val="none" w:sz="0" w:space="0" w:color="auto"/>
                        <w:right w:val="none" w:sz="0" w:space="0" w:color="auto"/>
                      </w:divBdr>
                    </w:div>
                    <w:div w:id="1608584739">
                      <w:marLeft w:val="0"/>
                      <w:marRight w:val="0"/>
                      <w:marTop w:val="0"/>
                      <w:marBottom w:val="0"/>
                      <w:divBdr>
                        <w:top w:val="none" w:sz="0" w:space="0" w:color="auto"/>
                        <w:left w:val="none" w:sz="0" w:space="0" w:color="auto"/>
                        <w:bottom w:val="none" w:sz="0" w:space="0" w:color="auto"/>
                        <w:right w:val="none" w:sz="0" w:space="0" w:color="auto"/>
                      </w:divBdr>
                      <w:divsChild>
                        <w:div w:id="17161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87566">
      <w:bodyDiv w:val="1"/>
      <w:marLeft w:val="24"/>
      <w:marRight w:val="24"/>
      <w:marTop w:val="24"/>
      <w:marBottom w:val="24"/>
      <w:divBdr>
        <w:top w:val="none" w:sz="0" w:space="0" w:color="auto"/>
        <w:left w:val="none" w:sz="0" w:space="0" w:color="auto"/>
        <w:bottom w:val="none" w:sz="0" w:space="0" w:color="auto"/>
        <w:right w:val="none" w:sz="0" w:space="0" w:color="auto"/>
      </w:divBdr>
      <w:divsChild>
        <w:div w:id="41173451">
          <w:marLeft w:val="0"/>
          <w:marRight w:val="0"/>
          <w:marTop w:val="0"/>
          <w:marBottom w:val="0"/>
          <w:divBdr>
            <w:top w:val="none" w:sz="0" w:space="0" w:color="auto"/>
            <w:left w:val="none" w:sz="0" w:space="0" w:color="auto"/>
            <w:bottom w:val="none" w:sz="0" w:space="0" w:color="auto"/>
            <w:right w:val="none" w:sz="0" w:space="0" w:color="auto"/>
          </w:divBdr>
          <w:divsChild>
            <w:div w:id="965047444">
              <w:marLeft w:val="36"/>
              <w:marRight w:val="36"/>
              <w:marTop w:val="36"/>
              <w:marBottom w:val="36"/>
              <w:divBdr>
                <w:top w:val="none" w:sz="0" w:space="0" w:color="auto"/>
                <w:left w:val="none" w:sz="0" w:space="0" w:color="auto"/>
                <w:bottom w:val="none" w:sz="0" w:space="0" w:color="auto"/>
                <w:right w:val="none" w:sz="0" w:space="0" w:color="auto"/>
              </w:divBdr>
              <w:divsChild>
                <w:div w:id="1521316483">
                  <w:marLeft w:val="0"/>
                  <w:marRight w:val="0"/>
                  <w:marTop w:val="0"/>
                  <w:marBottom w:val="0"/>
                  <w:divBdr>
                    <w:top w:val="none" w:sz="0" w:space="0" w:color="auto"/>
                    <w:left w:val="none" w:sz="0" w:space="0" w:color="auto"/>
                    <w:bottom w:val="none" w:sz="0" w:space="0" w:color="auto"/>
                    <w:right w:val="none" w:sz="0" w:space="0" w:color="auto"/>
                  </w:divBdr>
                  <w:divsChild>
                    <w:div w:id="909577169">
                      <w:marLeft w:val="720"/>
                      <w:marRight w:val="0"/>
                      <w:marTop w:val="0"/>
                      <w:marBottom w:val="0"/>
                      <w:divBdr>
                        <w:top w:val="none" w:sz="0" w:space="0" w:color="auto"/>
                        <w:left w:val="none" w:sz="0" w:space="0" w:color="auto"/>
                        <w:bottom w:val="none" w:sz="0" w:space="0" w:color="auto"/>
                        <w:right w:val="none" w:sz="0" w:space="0" w:color="auto"/>
                      </w:divBdr>
                    </w:div>
                    <w:div w:id="1069772850">
                      <w:marLeft w:val="0"/>
                      <w:marRight w:val="0"/>
                      <w:marTop w:val="0"/>
                      <w:marBottom w:val="0"/>
                      <w:divBdr>
                        <w:top w:val="none" w:sz="0" w:space="0" w:color="auto"/>
                        <w:left w:val="none" w:sz="0" w:space="0" w:color="auto"/>
                        <w:bottom w:val="none" w:sz="0" w:space="0" w:color="auto"/>
                        <w:right w:val="none" w:sz="0" w:space="0" w:color="auto"/>
                      </w:divBdr>
                      <w:divsChild>
                        <w:div w:id="13390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6225">
      <w:bodyDiv w:val="1"/>
      <w:marLeft w:val="24"/>
      <w:marRight w:val="24"/>
      <w:marTop w:val="24"/>
      <w:marBottom w:val="24"/>
      <w:divBdr>
        <w:top w:val="none" w:sz="0" w:space="0" w:color="auto"/>
        <w:left w:val="none" w:sz="0" w:space="0" w:color="auto"/>
        <w:bottom w:val="none" w:sz="0" w:space="0" w:color="auto"/>
        <w:right w:val="none" w:sz="0" w:space="0" w:color="auto"/>
      </w:divBdr>
      <w:divsChild>
        <w:div w:id="764497910">
          <w:marLeft w:val="0"/>
          <w:marRight w:val="0"/>
          <w:marTop w:val="0"/>
          <w:marBottom w:val="0"/>
          <w:divBdr>
            <w:top w:val="none" w:sz="0" w:space="0" w:color="auto"/>
            <w:left w:val="none" w:sz="0" w:space="0" w:color="auto"/>
            <w:bottom w:val="none" w:sz="0" w:space="0" w:color="auto"/>
            <w:right w:val="none" w:sz="0" w:space="0" w:color="auto"/>
          </w:divBdr>
          <w:divsChild>
            <w:div w:id="116530993">
              <w:marLeft w:val="36"/>
              <w:marRight w:val="36"/>
              <w:marTop w:val="36"/>
              <w:marBottom w:val="36"/>
              <w:divBdr>
                <w:top w:val="none" w:sz="0" w:space="0" w:color="auto"/>
                <w:left w:val="none" w:sz="0" w:space="0" w:color="auto"/>
                <w:bottom w:val="none" w:sz="0" w:space="0" w:color="auto"/>
                <w:right w:val="none" w:sz="0" w:space="0" w:color="auto"/>
              </w:divBdr>
              <w:divsChild>
                <w:div w:id="1893148601">
                  <w:marLeft w:val="0"/>
                  <w:marRight w:val="0"/>
                  <w:marTop w:val="0"/>
                  <w:marBottom w:val="0"/>
                  <w:divBdr>
                    <w:top w:val="none" w:sz="0" w:space="0" w:color="auto"/>
                    <w:left w:val="none" w:sz="0" w:space="0" w:color="auto"/>
                    <w:bottom w:val="none" w:sz="0" w:space="0" w:color="auto"/>
                    <w:right w:val="none" w:sz="0" w:space="0" w:color="auto"/>
                  </w:divBdr>
                  <w:divsChild>
                    <w:div w:id="542518537">
                      <w:marLeft w:val="720"/>
                      <w:marRight w:val="0"/>
                      <w:marTop w:val="0"/>
                      <w:marBottom w:val="0"/>
                      <w:divBdr>
                        <w:top w:val="none" w:sz="0" w:space="0" w:color="auto"/>
                        <w:left w:val="none" w:sz="0" w:space="0" w:color="auto"/>
                        <w:bottom w:val="none" w:sz="0" w:space="0" w:color="auto"/>
                        <w:right w:val="none" w:sz="0" w:space="0" w:color="auto"/>
                      </w:divBdr>
                    </w:div>
                    <w:div w:id="1125081511">
                      <w:marLeft w:val="0"/>
                      <w:marRight w:val="0"/>
                      <w:marTop w:val="0"/>
                      <w:marBottom w:val="0"/>
                      <w:divBdr>
                        <w:top w:val="none" w:sz="0" w:space="0" w:color="auto"/>
                        <w:left w:val="none" w:sz="0" w:space="0" w:color="auto"/>
                        <w:bottom w:val="none" w:sz="0" w:space="0" w:color="auto"/>
                        <w:right w:val="none" w:sz="0" w:space="0" w:color="auto"/>
                      </w:divBdr>
                      <w:divsChild>
                        <w:div w:id="10411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102477">
      <w:bodyDiv w:val="1"/>
      <w:marLeft w:val="24"/>
      <w:marRight w:val="24"/>
      <w:marTop w:val="24"/>
      <w:marBottom w:val="24"/>
      <w:divBdr>
        <w:top w:val="none" w:sz="0" w:space="0" w:color="auto"/>
        <w:left w:val="none" w:sz="0" w:space="0" w:color="auto"/>
        <w:bottom w:val="none" w:sz="0" w:space="0" w:color="auto"/>
        <w:right w:val="none" w:sz="0" w:space="0" w:color="auto"/>
      </w:divBdr>
      <w:divsChild>
        <w:div w:id="1119377813">
          <w:marLeft w:val="0"/>
          <w:marRight w:val="0"/>
          <w:marTop w:val="0"/>
          <w:marBottom w:val="0"/>
          <w:divBdr>
            <w:top w:val="none" w:sz="0" w:space="0" w:color="auto"/>
            <w:left w:val="none" w:sz="0" w:space="0" w:color="auto"/>
            <w:bottom w:val="none" w:sz="0" w:space="0" w:color="auto"/>
            <w:right w:val="none" w:sz="0" w:space="0" w:color="auto"/>
          </w:divBdr>
          <w:divsChild>
            <w:div w:id="2045792120">
              <w:marLeft w:val="36"/>
              <w:marRight w:val="36"/>
              <w:marTop w:val="36"/>
              <w:marBottom w:val="36"/>
              <w:divBdr>
                <w:top w:val="none" w:sz="0" w:space="0" w:color="auto"/>
                <w:left w:val="none" w:sz="0" w:space="0" w:color="auto"/>
                <w:bottom w:val="none" w:sz="0" w:space="0" w:color="auto"/>
                <w:right w:val="none" w:sz="0" w:space="0" w:color="auto"/>
              </w:divBdr>
              <w:divsChild>
                <w:div w:id="626007232">
                  <w:marLeft w:val="0"/>
                  <w:marRight w:val="0"/>
                  <w:marTop w:val="0"/>
                  <w:marBottom w:val="0"/>
                  <w:divBdr>
                    <w:top w:val="none" w:sz="0" w:space="0" w:color="auto"/>
                    <w:left w:val="none" w:sz="0" w:space="0" w:color="auto"/>
                    <w:bottom w:val="none" w:sz="0" w:space="0" w:color="auto"/>
                    <w:right w:val="none" w:sz="0" w:space="0" w:color="auto"/>
                  </w:divBdr>
                  <w:divsChild>
                    <w:div w:id="111362647">
                      <w:marLeft w:val="0"/>
                      <w:marRight w:val="0"/>
                      <w:marTop w:val="0"/>
                      <w:marBottom w:val="0"/>
                      <w:divBdr>
                        <w:top w:val="none" w:sz="0" w:space="0" w:color="auto"/>
                        <w:left w:val="none" w:sz="0" w:space="0" w:color="auto"/>
                        <w:bottom w:val="none" w:sz="0" w:space="0" w:color="auto"/>
                        <w:right w:val="none" w:sz="0" w:space="0" w:color="auto"/>
                      </w:divBdr>
                    </w:div>
                    <w:div w:id="279653633">
                      <w:marLeft w:val="0"/>
                      <w:marRight w:val="0"/>
                      <w:marTop w:val="0"/>
                      <w:marBottom w:val="0"/>
                      <w:divBdr>
                        <w:top w:val="none" w:sz="0" w:space="0" w:color="auto"/>
                        <w:left w:val="none" w:sz="0" w:space="0" w:color="auto"/>
                        <w:bottom w:val="none" w:sz="0" w:space="0" w:color="auto"/>
                        <w:right w:val="none" w:sz="0" w:space="0" w:color="auto"/>
                      </w:divBdr>
                    </w:div>
                    <w:div w:id="325282185">
                      <w:marLeft w:val="0"/>
                      <w:marRight w:val="0"/>
                      <w:marTop w:val="0"/>
                      <w:marBottom w:val="0"/>
                      <w:divBdr>
                        <w:top w:val="none" w:sz="0" w:space="0" w:color="auto"/>
                        <w:left w:val="none" w:sz="0" w:space="0" w:color="auto"/>
                        <w:bottom w:val="none" w:sz="0" w:space="0" w:color="auto"/>
                        <w:right w:val="none" w:sz="0" w:space="0" w:color="auto"/>
                      </w:divBdr>
                    </w:div>
                    <w:div w:id="468397537">
                      <w:marLeft w:val="0"/>
                      <w:marRight w:val="0"/>
                      <w:marTop w:val="0"/>
                      <w:marBottom w:val="0"/>
                      <w:divBdr>
                        <w:top w:val="none" w:sz="0" w:space="0" w:color="auto"/>
                        <w:left w:val="none" w:sz="0" w:space="0" w:color="auto"/>
                        <w:bottom w:val="none" w:sz="0" w:space="0" w:color="auto"/>
                        <w:right w:val="none" w:sz="0" w:space="0" w:color="auto"/>
                      </w:divBdr>
                    </w:div>
                    <w:div w:id="480461116">
                      <w:marLeft w:val="144"/>
                      <w:marRight w:val="0"/>
                      <w:marTop w:val="0"/>
                      <w:marBottom w:val="0"/>
                      <w:divBdr>
                        <w:top w:val="none" w:sz="0" w:space="0" w:color="auto"/>
                        <w:left w:val="none" w:sz="0" w:space="0" w:color="auto"/>
                        <w:bottom w:val="none" w:sz="0" w:space="0" w:color="auto"/>
                        <w:right w:val="none" w:sz="0" w:space="0" w:color="auto"/>
                      </w:divBdr>
                    </w:div>
                    <w:div w:id="821041228">
                      <w:marLeft w:val="144"/>
                      <w:marRight w:val="0"/>
                      <w:marTop w:val="0"/>
                      <w:marBottom w:val="0"/>
                      <w:divBdr>
                        <w:top w:val="none" w:sz="0" w:space="0" w:color="auto"/>
                        <w:left w:val="none" w:sz="0" w:space="0" w:color="auto"/>
                        <w:bottom w:val="none" w:sz="0" w:space="0" w:color="auto"/>
                        <w:right w:val="none" w:sz="0" w:space="0" w:color="auto"/>
                      </w:divBdr>
                    </w:div>
                    <w:div w:id="923957692">
                      <w:marLeft w:val="0"/>
                      <w:marRight w:val="0"/>
                      <w:marTop w:val="0"/>
                      <w:marBottom w:val="0"/>
                      <w:divBdr>
                        <w:top w:val="none" w:sz="0" w:space="0" w:color="auto"/>
                        <w:left w:val="none" w:sz="0" w:space="0" w:color="auto"/>
                        <w:bottom w:val="none" w:sz="0" w:space="0" w:color="auto"/>
                        <w:right w:val="none" w:sz="0" w:space="0" w:color="auto"/>
                      </w:divBdr>
                    </w:div>
                    <w:div w:id="986588933">
                      <w:marLeft w:val="0"/>
                      <w:marRight w:val="0"/>
                      <w:marTop w:val="0"/>
                      <w:marBottom w:val="0"/>
                      <w:divBdr>
                        <w:top w:val="none" w:sz="0" w:space="0" w:color="auto"/>
                        <w:left w:val="none" w:sz="0" w:space="0" w:color="auto"/>
                        <w:bottom w:val="none" w:sz="0" w:space="0" w:color="auto"/>
                        <w:right w:val="none" w:sz="0" w:space="0" w:color="auto"/>
                      </w:divBdr>
                    </w:div>
                    <w:div w:id="1158762287">
                      <w:marLeft w:val="0"/>
                      <w:marRight w:val="0"/>
                      <w:marTop w:val="0"/>
                      <w:marBottom w:val="0"/>
                      <w:divBdr>
                        <w:top w:val="none" w:sz="0" w:space="0" w:color="auto"/>
                        <w:left w:val="none" w:sz="0" w:space="0" w:color="auto"/>
                        <w:bottom w:val="none" w:sz="0" w:space="0" w:color="auto"/>
                        <w:right w:val="none" w:sz="0" w:space="0" w:color="auto"/>
                      </w:divBdr>
                    </w:div>
                    <w:div w:id="1215585697">
                      <w:marLeft w:val="0"/>
                      <w:marRight w:val="0"/>
                      <w:marTop w:val="0"/>
                      <w:marBottom w:val="0"/>
                      <w:divBdr>
                        <w:top w:val="none" w:sz="0" w:space="0" w:color="auto"/>
                        <w:left w:val="none" w:sz="0" w:space="0" w:color="auto"/>
                        <w:bottom w:val="none" w:sz="0" w:space="0" w:color="auto"/>
                        <w:right w:val="none" w:sz="0" w:space="0" w:color="auto"/>
                      </w:divBdr>
                    </w:div>
                    <w:div w:id="1632325361">
                      <w:marLeft w:val="0"/>
                      <w:marRight w:val="0"/>
                      <w:marTop w:val="0"/>
                      <w:marBottom w:val="0"/>
                      <w:divBdr>
                        <w:top w:val="none" w:sz="0" w:space="0" w:color="auto"/>
                        <w:left w:val="none" w:sz="0" w:space="0" w:color="auto"/>
                        <w:bottom w:val="none" w:sz="0" w:space="0" w:color="auto"/>
                        <w:right w:val="none" w:sz="0" w:space="0" w:color="auto"/>
                      </w:divBdr>
                    </w:div>
                    <w:div w:id="1758282044">
                      <w:marLeft w:val="0"/>
                      <w:marRight w:val="0"/>
                      <w:marTop w:val="0"/>
                      <w:marBottom w:val="0"/>
                      <w:divBdr>
                        <w:top w:val="none" w:sz="0" w:space="0" w:color="auto"/>
                        <w:left w:val="none" w:sz="0" w:space="0" w:color="auto"/>
                        <w:bottom w:val="none" w:sz="0" w:space="0" w:color="auto"/>
                        <w:right w:val="none" w:sz="0" w:space="0" w:color="auto"/>
                      </w:divBdr>
                    </w:div>
                    <w:div w:id="2026394780">
                      <w:marLeft w:val="720"/>
                      <w:marRight w:val="0"/>
                      <w:marTop w:val="0"/>
                      <w:marBottom w:val="0"/>
                      <w:divBdr>
                        <w:top w:val="none" w:sz="0" w:space="0" w:color="auto"/>
                        <w:left w:val="none" w:sz="0" w:space="0" w:color="auto"/>
                        <w:bottom w:val="none" w:sz="0" w:space="0" w:color="auto"/>
                        <w:right w:val="none" w:sz="0" w:space="0" w:color="auto"/>
                      </w:divBdr>
                    </w:div>
                    <w:div w:id="20839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7482">
      <w:bodyDiv w:val="1"/>
      <w:marLeft w:val="24"/>
      <w:marRight w:val="24"/>
      <w:marTop w:val="24"/>
      <w:marBottom w:val="24"/>
      <w:divBdr>
        <w:top w:val="none" w:sz="0" w:space="0" w:color="auto"/>
        <w:left w:val="none" w:sz="0" w:space="0" w:color="auto"/>
        <w:bottom w:val="none" w:sz="0" w:space="0" w:color="auto"/>
        <w:right w:val="none" w:sz="0" w:space="0" w:color="auto"/>
      </w:divBdr>
      <w:divsChild>
        <w:div w:id="2029211962">
          <w:marLeft w:val="0"/>
          <w:marRight w:val="0"/>
          <w:marTop w:val="0"/>
          <w:marBottom w:val="0"/>
          <w:divBdr>
            <w:top w:val="none" w:sz="0" w:space="0" w:color="auto"/>
            <w:left w:val="none" w:sz="0" w:space="0" w:color="auto"/>
            <w:bottom w:val="none" w:sz="0" w:space="0" w:color="auto"/>
            <w:right w:val="none" w:sz="0" w:space="0" w:color="auto"/>
          </w:divBdr>
          <w:divsChild>
            <w:div w:id="1667248164">
              <w:marLeft w:val="36"/>
              <w:marRight w:val="36"/>
              <w:marTop w:val="36"/>
              <w:marBottom w:val="36"/>
              <w:divBdr>
                <w:top w:val="none" w:sz="0" w:space="0" w:color="auto"/>
                <w:left w:val="none" w:sz="0" w:space="0" w:color="auto"/>
                <w:bottom w:val="none" w:sz="0" w:space="0" w:color="auto"/>
                <w:right w:val="none" w:sz="0" w:space="0" w:color="auto"/>
              </w:divBdr>
              <w:divsChild>
                <w:div w:id="1037973484">
                  <w:marLeft w:val="0"/>
                  <w:marRight w:val="0"/>
                  <w:marTop w:val="0"/>
                  <w:marBottom w:val="0"/>
                  <w:divBdr>
                    <w:top w:val="none" w:sz="0" w:space="0" w:color="auto"/>
                    <w:left w:val="none" w:sz="0" w:space="0" w:color="auto"/>
                    <w:bottom w:val="none" w:sz="0" w:space="0" w:color="auto"/>
                    <w:right w:val="none" w:sz="0" w:space="0" w:color="auto"/>
                  </w:divBdr>
                  <w:divsChild>
                    <w:div w:id="170223681">
                      <w:marLeft w:val="0"/>
                      <w:marRight w:val="0"/>
                      <w:marTop w:val="0"/>
                      <w:marBottom w:val="0"/>
                      <w:divBdr>
                        <w:top w:val="none" w:sz="0" w:space="0" w:color="auto"/>
                        <w:left w:val="none" w:sz="0" w:space="0" w:color="auto"/>
                        <w:bottom w:val="none" w:sz="0" w:space="0" w:color="auto"/>
                        <w:right w:val="none" w:sz="0" w:space="0" w:color="auto"/>
                      </w:divBdr>
                      <w:divsChild>
                        <w:div w:id="1226529311">
                          <w:marLeft w:val="0"/>
                          <w:marRight w:val="0"/>
                          <w:marTop w:val="0"/>
                          <w:marBottom w:val="0"/>
                          <w:divBdr>
                            <w:top w:val="none" w:sz="0" w:space="0" w:color="auto"/>
                            <w:left w:val="none" w:sz="0" w:space="0" w:color="auto"/>
                            <w:bottom w:val="none" w:sz="0" w:space="0" w:color="auto"/>
                            <w:right w:val="none" w:sz="0" w:space="0" w:color="auto"/>
                          </w:divBdr>
                        </w:div>
                      </w:divsChild>
                    </w:div>
                    <w:div w:id="178803894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581834">
      <w:bodyDiv w:val="1"/>
      <w:marLeft w:val="24"/>
      <w:marRight w:val="24"/>
      <w:marTop w:val="24"/>
      <w:marBottom w:val="24"/>
      <w:divBdr>
        <w:top w:val="none" w:sz="0" w:space="0" w:color="auto"/>
        <w:left w:val="none" w:sz="0" w:space="0" w:color="auto"/>
        <w:bottom w:val="none" w:sz="0" w:space="0" w:color="auto"/>
        <w:right w:val="none" w:sz="0" w:space="0" w:color="auto"/>
      </w:divBdr>
      <w:divsChild>
        <w:div w:id="784156035">
          <w:marLeft w:val="0"/>
          <w:marRight w:val="0"/>
          <w:marTop w:val="0"/>
          <w:marBottom w:val="0"/>
          <w:divBdr>
            <w:top w:val="none" w:sz="0" w:space="0" w:color="auto"/>
            <w:left w:val="none" w:sz="0" w:space="0" w:color="auto"/>
            <w:bottom w:val="none" w:sz="0" w:space="0" w:color="auto"/>
            <w:right w:val="none" w:sz="0" w:space="0" w:color="auto"/>
          </w:divBdr>
          <w:divsChild>
            <w:div w:id="784888010">
              <w:marLeft w:val="36"/>
              <w:marRight w:val="36"/>
              <w:marTop w:val="36"/>
              <w:marBottom w:val="36"/>
              <w:divBdr>
                <w:top w:val="none" w:sz="0" w:space="0" w:color="auto"/>
                <w:left w:val="none" w:sz="0" w:space="0" w:color="auto"/>
                <w:bottom w:val="none" w:sz="0" w:space="0" w:color="auto"/>
                <w:right w:val="none" w:sz="0" w:space="0" w:color="auto"/>
              </w:divBdr>
              <w:divsChild>
                <w:div w:id="1913193130">
                  <w:marLeft w:val="0"/>
                  <w:marRight w:val="0"/>
                  <w:marTop w:val="0"/>
                  <w:marBottom w:val="0"/>
                  <w:divBdr>
                    <w:top w:val="none" w:sz="0" w:space="0" w:color="auto"/>
                    <w:left w:val="none" w:sz="0" w:space="0" w:color="auto"/>
                    <w:bottom w:val="none" w:sz="0" w:space="0" w:color="auto"/>
                    <w:right w:val="none" w:sz="0" w:space="0" w:color="auto"/>
                  </w:divBdr>
                  <w:divsChild>
                    <w:div w:id="68502718">
                      <w:marLeft w:val="720"/>
                      <w:marRight w:val="0"/>
                      <w:marTop w:val="0"/>
                      <w:marBottom w:val="0"/>
                      <w:divBdr>
                        <w:top w:val="none" w:sz="0" w:space="0" w:color="auto"/>
                        <w:left w:val="none" w:sz="0" w:space="0" w:color="auto"/>
                        <w:bottom w:val="none" w:sz="0" w:space="0" w:color="auto"/>
                        <w:right w:val="none" w:sz="0" w:space="0" w:color="auto"/>
                      </w:divBdr>
                    </w:div>
                    <w:div w:id="804276809">
                      <w:marLeft w:val="0"/>
                      <w:marRight w:val="0"/>
                      <w:marTop w:val="0"/>
                      <w:marBottom w:val="0"/>
                      <w:divBdr>
                        <w:top w:val="none" w:sz="0" w:space="0" w:color="auto"/>
                        <w:left w:val="none" w:sz="0" w:space="0" w:color="auto"/>
                        <w:bottom w:val="none" w:sz="0" w:space="0" w:color="auto"/>
                        <w:right w:val="none" w:sz="0" w:space="0" w:color="auto"/>
                      </w:divBdr>
                    </w:div>
                    <w:div w:id="926035773">
                      <w:marLeft w:val="0"/>
                      <w:marRight w:val="0"/>
                      <w:marTop w:val="0"/>
                      <w:marBottom w:val="0"/>
                      <w:divBdr>
                        <w:top w:val="none" w:sz="0" w:space="0" w:color="auto"/>
                        <w:left w:val="none" w:sz="0" w:space="0" w:color="auto"/>
                        <w:bottom w:val="none" w:sz="0" w:space="0" w:color="auto"/>
                        <w:right w:val="none" w:sz="0" w:space="0" w:color="auto"/>
                      </w:divBdr>
                    </w:div>
                    <w:div w:id="14904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3803">
      <w:bodyDiv w:val="1"/>
      <w:marLeft w:val="24"/>
      <w:marRight w:val="24"/>
      <w:marTop w:val="24"/>
      <w:marBottom w:val="24"/>
      <w:divBdr>
        <w:top w:val="none" w:sz="0" w:space="0" w:color="auto"/>
        <w:left w:val="none" w:sz="0" w:space="0" w:color="auto"/>
        <w:bottom w:val="none" w:sz="0" w:space="0" w:color="auto"/>
        <w:right w:val="none" w:sz="0" w:space="0" w:color="auto"/>
      </w:divBdr>
      <w:divsChild>
        <w:div w:id="2052731582">
          <w:marLeft w:val="0"/>
          <w:marRight w:val="0"/>
          <w:marTop w:val="0"/>
          <w:marBottom w:val="0"/>
          <w:divBdr>
            <w:top w:val="none" w:sz="0" w:space="0" w:color="auto"/>
            <w:left w:val="none" w:sz="0" w:space="0" w:color="auto"/>
            <w:bottom w:val="none" w:sz="0" w:space="0" w:color="auto"/>
            <w:right w:val="none" w:sz="0" w:space="0" w:color="auto"/>
          </w:divBdr>
          <w:divsChild>
            <w:div w:id="914631479">
              <w:marLeft w:val="36"/>
              <w:marRight w:val="36"/>
              <w:marTop w:val="36"/>
              <w:marBottom w:val="36"/>
              <w:divBdr>
                <w:top w:val="none" w:sz="0" w:space="0" w:color="auto"/>
                <w:left w:val="none" w:sz="0" w:space="0" w:color="auto"/>
                <w:bottom w:val="none" w:sz="0" w:space="0" w:color="auto"/>
                <w:right w:val="none" w:sz="0" w:space="0" w:color="auto"/>
              </w:divBdr>
              <w:divsChild>
                <w:div w:id="1316035714">
                  <w:marLeft w:val="0"/>
                  <w:marRight w:val="0"/>
                  <w:marTop w:val="0"/>
                  <w:marBottom w:val="0"/>
                  <w:divBdr>
                    <w:top w:val="none" w:sz="0" w:space="0" w:color="auto"/>
                    <w:left w:val="none" w:sz="0" w:space="0" w:color="auto"/>
                    <w:bottom w:val="none" w:sz="0" w:space="0" w:color="auto"/>
                    <w:right w:val="none" w:sz="0" w:space="0" w:color="auto"/>
                  </w:divBdr>
                  <w:divsChild>
                    <w:div w:id="515653614">
                      <w:marLeft w:val="720"/>
                      <w:marRight w:val="0"/>
                      <w:marTop w:val="0"/>
                      <w:marBottom w:val="0"/>
                      <w:divBdr>
                        <w:top w:val="none" w:sz="0" w:space="0" w:color="auto"/>
                        <w:left w:val="none" w:sz="0" w:space="0" w:color="auto"/>
                        <w:bottom w:val="none" w:sz="0" w:space="0" w:color="auto"/>
                        <w:right w:val="none" w:sz="0" w:space="0" w:color="auto"/>
                      </w:divBdr>
                    </w:div>
                    <w:div w:id="1052313032">
                      <w:marLeft w:val="0"/>
                      <w:marRight w:val="0"/>
                      <w:marTop w:val="0"/>
                      <w:marBottom w:val="0"/>
                      <w:divBdr>
                        <w:top w:val="none" w:sz="0" w:space="0" w:color="auto"/>
                        <w:left w:val="none" w:sz="0" w:space="0" w:color="auto"/>
                        <w:bottom w:val="none" w:sz="0" w:space="0" w:color="auto"/>
                        <w:right w:val="none" w:sz="0" w:space="0" w:color="auto"/>
                      </w:divBdr>
                      <w:divsChild>
                        <w:div w:id="7788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702243">
      <w:bodyDiv w:val="1"/>
      <w:marLeft w:val="24"/>
      <w:marRight w:val="24"/>
      <w:marTop w:val="24"/>
      <w:marBottom w:val="24"/>
      <w:divBdr>
        <w:top w:val="none" w:sz="0" w:space="0" w:color="auto"/>
        <w:left w:val="none" w:sz="0" w:space="0" w:color="auto"/>
        <w:bottom w:val="none" w:sz="0" w:space="0" w:color="auto"/>
        <w:right w:val="none" w:sz="0" w:space="0" w:color="auto"/>
      </w:divBdr>
      <w:divsChild>
        <w:div w:id="667175029">
          <w:marLeft w:val="0"/>
          <w:marRight w:val="0"/>
          <w:marTop w:val="0"/>
          <w:marBottom w:val="0"/>
          <w:divBdr>
            <w:top w:val="none" w:sz="0" w:space="0" w:color="auto"/>
            <w:left w:val="none" w:sz="0" w:space="0" w:color="auto"/>
            <w:bottom w:val="none" w:sz="0" w:space="0" w:color="auto"/>
            <w:right w:val="none" w:sz="0" w:space="0" w:color="auto"/>
          </w:divBdr>
          <w:divsChild>
            <w:div w:id="1523662256">
              <w:marLeft w:val="36"/>
              <w:marRight w:val="36"/>
              <w:marTop w:val="36"/>
              <w:marBottom w:val="36"/>
              <w:divBdr>
                <w:top w:val="none" w:sz="0" w:space="0" w:color="auto"/>
                <w:left w:val="none" w:sz="0" w:space="0" w:color="auto"/>
                <w:bottom w:val="none" w:sz="0" w:space="0" w:color="auto"/>
                <w:right w:val="none" w:sz="0" w:space="0" w:color="auto"/>
              </w:divBdr>
              <w:divsChild>
                <w:div w:id="1041781975">
                  <w:marLeft w:val="0"/>
                  <w:marRight w:val="0"/>
                  <w:marTop w:val="0"/>
                  <w:marBottom w:val="0"/>
                  <w:divBdr>
                    <w:top w:val="none" w:sz="0" w:space="0" w:color="auto"/>
                    <w:left w:val="none" w:sz="0" w:space="0" w:color="auto"/>
                    <w:bottom w:val="none" w:sz="0" w:space="0" w:color="auto"/>
                    <w:right w:val="none" w:sz="0" w:space="0" w:color="auto"/>
                  </w:divBdr>
                  <w:divsChild>
                    <w:div w:id="454955468">
                      <w:marLeft w:val="720"/>
                      <w:marRight w:val="0"/>
                      <w:marTop w:val="0"/>
                      <w:marBottom w:val="0"/>
                      <w:divBdr>
                        <w:top w:val="none" w:sz="0" w:space="0" w:color="auto"/>
                        <w:left w:val="none" w:sz="0" w:space="0" w:color="auto"/>
                        <w:bottom w:val="none" w:sz="0" w:space="0" w:color="auto"/>
                        <w:right w:val="none" w:sz="0" w:space="0" w:color="auto"/>
                      </w:divBdr>
                    </w:div>
                    <w:div w:id="1726903616">
                      <w:marLeft w:val="0"/>
                      <w:marRight w:val="0"/>
                      <w:marTop w:val="0"/>
                      <w:marBottom w:val="0"/>
                      <w:divBdr>
                        <w:top w:val="none" w:sz="0" w:space="0" w:color="auto"/>
                        <w:left w:val="none" w:sz="0" w:space="0" w:color="auto"/>
                        <w:bottom w:val="none" w:sz="0" w:space="0" w:color="auto"/>
                        <w:right w:val="none" w:sz="0" w:space="0" w:color="auto"/>
                      </w:divBdr>
                      <w:divsChild>
                        <w:div w:id="14328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5688">
      <w:bodyDiv w:val="1"/>
      <w:marLeft w:val="24"/>
      <w:marRight w:val="24"/>
      <w:marTop w:val="24"/>
      <w:marBottom w:val="24"/>
      <w:divBdr>
        <w:top w:val="none" w:sz="0" w:space="0" w:color="auto"/>
        <w:left w:val="none" w:sz="0" w:space="0" w:color="auto"/>
        <w:bottom w:val="none" w:sz="0" w:space="0" w:color="auto"/>
        <w:right w:val="none" w:sz="0" w:space="0" w:color="auto"/>
      </w:divBdr>
      <w:divsChild>
        <w:div w:id="566182932">
          <w:marLeft w:val="0"/>
          <w:marRight w:val="0"/>
          <w:marTop w:val="0"/>
          <w:marBottom w:val="0"/>
          <w:divBdr>
            <w:top w:val="none" w:sz="0" w:space="0" w:color="auto"/>
            <w:left w:val="none" w:sz="0" w:space="0" w:color="auto"/>
            <w:bottom w:val="none" w:sz="0" w:space="0" w:color="auto"/>
            <w:right w:val="none" w:sz="0" w:space="0" w:color="auto"/>
          </w:divBdr>
          <w:divsChild>
            <w:div w:id="1206521184">
              <w:marLeft w:val="36"/>
              <w:marRight w:val="36"/>
              <w:marTop w:val="36"/>
              <w:marBottom w:val="36"/>
              <w:divBdr>
                <w:top w:val="none" w:sz="0" w:space="0" w:color="auto"/>
                <w:left w:val="none" w:sz="0" w:space="0" w:color="auto"/>
                <w:bottom w:val="none" w:sz="0" w:space="0" w:color="auto"/>
                <w:right w:val="none" w:sz="0" w:space="0" w:color="auto"/>
              </w:divBdr>
              <w:divsChild>
                <w:div w:id="1940790196">
                  <w:marLeft w:val="0"/>
                  <w:marRight w:val="0"/>
                  <w:marTop w:val="0"/>
                  <w:marBottom w:val="0"/>
                  <w:divBdr>
                    <w:top w:val="none" w:sz="0" w:space="0" w:color="auto"/>
                    <w:left w:val="none" w:sz="0" w:space="0" w:color="auto"/>
                    <w:bottom w:val="none" w:sz="0" w:space="0" w:color="auto"/>
                    <w:right w:val="none" w:sz="0" w:space="0" w:color="auto"/>
                  </w:divBdr>
                  <w:divsChild>
                    <w:div w:id="99688022">
                      <w:marLeft w:val="0"/>
                      <w:marRight w:val="0"/>
                      <w:marTop w:val="0"/>
                      <w:marBottom w:val="0"/>
                      <w:divBdr>
                        <w:top w:val="none" w:sz="0" w:space="0" w:color="auto"/>
                        <w:left w:val="none" w:sz="0" w:space="0" w:color="auto"/>
                        <w:bottom w:val="none" w:sz="0" w:space="0" w:color="auto"/>
                        <w:right w:val="none" w:sz="0" w:space="0" w:color="auto"/>
                      </w:divBdr>
                    </w:div>
                    <w:div w:id="151989051">
                      <w:marLeft w:val="0"/>
                      <w:marRight w:val="0"/>
                      <w:marTop w:val="0"/>
                      <w:marBottom w:val="0"/>
                      <w:divBdr>
                        <w:top w:val="none" w:sz="0" w:space="0" w:color="auto"/>
                        <w:left w:val="none" w:sz="0" w:space="0" w:color="auto"/>
                        <w:bottom w:val="none" w:sz="0" w:space="0" w:color="auto"/>
                        <w:right w:val="none" w:sz="0" w:space="0" w:color="auto"/>
                      </w:divBdr>
                    </w:div>
                    <w:div w:id="380445888">
                      <w:marLeft w:val="0"/>
                      <w:marRight w:val="0"/>
                      <w:marTop w:val="0"/>
                      <w:marBottom w:val="0"/>
                      <w:divBdr>
                        <w:top w:val="none" w:sz="0" w:space="0" w:color="auto"/>
                        <w:left w:val="none" w:sz="0" w:space="0" w:color="auto"/>
                        <w:bottom w:val="none" w:sz="0" w:space="0" w:color="auto"/>
                        <w:right w:val="none" w:sz="0" w:space="0" w:color="auto"/>
                      </w:divBdr>
                    </w:div>
                    <w:div w:id="597178619">
                      <w:marLeft w:val="0"/>
                      <w:marRight w:val="0"/>
                      <w:marTop w:val="0"/>
                      <w:marBottom w:val="0"/>
                      <w:divBdr>
                        <w:top w:val="none" w:sz="0" w:space="0" w:color="auto"/>
                        <w:left w:val="none" w:sz="0" w:space="0" w:color="auto"/>
                        <w:bottom w:val="none" w:sz="0" w:space="0" w:color="auto"/>
                        <w:right w:val="none" w:sz="0" w:space="0" w:color="auto"/>
                      </w:divBdr>
                    </w:div>
                    <w:div w:id="664744890">
                      <w:marLeft w:val="0"/>
                      <w:marRight w:val="0"/>
                      <w:marTop w:val="0"/>
                      <w:marBottom w:val="0"/>
                      <w:divBdr>
                        <w:top w:val="none" w:sz="0" w:space="0" w:color="auto"/>
                        <w:left w:val="none" w:sz="0" w:space="0" w:color="auto"/>
                        <w:bottom w:val="none" w:sz="0" w:space="0" w:color="auto"/>
                        <w:right w:val="none" w:sz="0" w:space="0" w:color="auto"/>
                      </w:divBdr>
                    </w:div>
                    <w:div w:id="807404692">
                      <w:marLeft w:val="0"/>
                      <w:marRight w:val="0"/>
                      <w:marTop w:val="0"/>
                      <w:marBottom w:val="0"/>
                      <w:divBdr>
                        <w:top w:val="none" w:sz="0" w:space="0" w:color="auto"/>
                        <w:left w:val="none" w:sz="0" w:space="0" w:color="auto"/>
                        <w:bottom w:val="none" w:sz="0" w:space="0" w:color="auto"/>
                        <w:right w:val="none" w:sz="0" w:space="0" w:color="auto"/>
                      </w:divBdr>
                    </w:div>
                    <w:div w:id="902524670">
                      <w:marLeft w:val="0"/>
                      <w:marRight w:val="0"/>
                      <w:marTop w:val="0"/>
                      <w:marBottom w:val="0"/>
                      <w:divBdr>
                        <w:top w:val="none" w:sz="0" w:space="0" w:color="auto"/>
                        <w:left w:val="none" w:sz="0" w:space="0" w:color="auto"/>
                        <w:bottom w:val="none" w:sz="0" w:space="0" w:color="auto"/>
                        <w:right w:val="none" w:sz="0" w:space="0" w:color="auto"/>
                      </w:divBdr>
                    </w:div>
                    <w:div w:id="1031297757">
                      <w:marLeft w:val="0"/>
                      <w:marRight w:val="0"/>
                      <w:marTop w:val="0"/>
                      <w:marBottom w:val="0"/>
                      <w:divBdr>
                        <w:top w:val="none" w:sz="0" w:space="0" w:color="auto"/>
                        <w:left w:val="none" w:sz="0" w:space="0" w:color="auto"/>
                        <w:bottom w:val="none" w:sz="0" w:space="0" w:color="auto"/>
                        <w:right w:val="none" w:sz="0" w:space="0" w:color="auto"/>
                      </w:divBdr>
                    </w:div>
                    <w:div w:id="1217861074">
                      <w:marLeft w:val="0"/>
                      <w:marRight w:val="0"/>
                      <w:marTop w:val="0"/>
                      <w:marBottom w:val="0"/>
                      <w:divBdr>
                        <w:top w:val="none" w:sz="0" w:space="0" w:color="auto"/>
                        <w:left w:val="none" w:sz="0" w:space="0" w:color="auto"/>
                        <w:bottom w:val="none" w:sz="0" w:space="0" w:color="auto"/>
                        <w:right w:val="none" w:sz="0" w:space="0" w:color="auto"/>
                      </w:divBdr>
                    </w:div>
                    <w:div w:id="1514998559">
                      <w:marLeft w:val="0"/>
                      <w:marRight w:val="0"/>
                      <w:marTop w:val="0"/>
                      <w:marBottom w:val="0"/>
                      <w:divBdr>
                        <w:top w:val="none" w:sz="0" w:space="0" w:color="auto"/>
                        <w:left w:val="none" w:sz="0" w:space="0" w:color="auto"/>
                        <w:bottom w:val="none" w:sz="0" w:space="0" w:color="auto"/>
                        <w:right w:val="none" w:sz="0" w:space="0" w:color="auto"/>
                      </w:divBdr>
                    </w:div>
                    <w:div w:id="1601909651">
                      <w:marLeft w:val="720"/>
                      <w:marRight w:val="0"/>
                      <w:marTop w:val="0"/>
                      <w:marBottom w:val="0"/>
                      <w:divBdr>
                        <w:top w:val="none" w:sz="0" w:space="0" w:color="auto"/>
                        <w:left w:val="none" w:sz="0" w:space="0" w:color="auto"/>
                        <w:bottom w:val="none" w:sz="0" w:space="0" w:color="auto"/>
                        <w:right w:val="none" w:sz="0" w:space="0" w:color="auto"/>
                      </w:divBdr>
                    </w:div>
                    <w:div w:id="1639610486">
                      <w:marLeft w:val="0"/>
                      <w:marRight w:val="0"/>
                      <w:marTop w:val="0"/>
                      <w:marBottom w:val="0"/>
                      <w:divBdr>
                        <w:top w:val="none" w:sz="0" w:space="0" w:color="auto"/>
                        <w:left w:val="none" w:sz="0" w:space="0" w:color="auto"/>
                        <w:bottom w:val="none" w:sz="0" w:space="0" w:color="auto"/>
                        <w:right w:val="none" w:sz="0" w:space="0" w:color="auto"/>
                      </w:divBdr>
                      <w:divsChild>
                        <w:div w:id="693968060">
                          <w:marLeft w:val="0"/>
                          <w:marRight w:val="0"/>
                          <w:marTop w:val="0"/>
                          <w:marBottom w:val="0"/>
                          <w:divBdr>
                            <w:top w:val="none" w:sz="0" w:space="0" w:color="auto"/>
                            <w:left w:val="none" w:sz="0" w:space="0" w:color="auto"/>
                            <w:bottom w:val="none" w:sz="0" w:space="0" w:color="auto"/>
                            <w:right w:val="none" w:sz="0" w:space="0" w:color="auto"/>
                          </w:divBdr>
                        </w:div>
                      </w:divsChild>
                    </w:div>
                    <w:div w:id="1830057678">
                      <w:marLeft w:val="0"/>
                      <w:marRight w:val="0"/>
                      <w:marTop w:val="0"/>
                      <w:marBottom w:val="0"/>
                      <w:divBdr>
                        <w:top w:val="none" w:sz="0" w:space="0" w:color="auto"/>
                        <w:left w:val="none" w:sz="0" w:space="0" w:color="auto"/>
                        <w:bottom w:val="none" w:sz="0" w:space="0" w:color="auto"/>
                        <w:right w:val="none" w:sz="0" w:space="0" w:color="auto"/>
                      </w:divBdr>
                    </w:div>
                    <w:div w:id="2031177215">
                      <w:marLeft w:val="0"/>
                      <w:marRight w:val="0"/>
                      <w:marTop w:val="0"/>
                      <w:marBottom w:val="0"/>
                      <w:divBdr>
                        <w:top w:val="none" w:sz="0" w:space="0" w:color="auto"/>
                        <w:left w:val="none" w:sz="0" w:space="0" w:color="auto"/>
                        <w:bottom w:val="none" w:sz="0" w:space="0" w:color="auto"/>
                        <w:right w:val="none" w:sz="0" w:space="0" w:color="auto"/>
                      </w:divBdr>
                    </w:div>
                    <w:div w:id="2067796797">
                      <w:marLeft w:val="0"/>
                      <w:marRight w:val="0"/>
                      <w:marTop w:val="0"/>
                      <w:marBottom w:val="0"/>
                      <w:divBdr>
                        <w:top w:val="none" w:sz="0" w:space="0" w:color="auto"/>
                        <w:left w:val="none" w:sz="0" w:space="0" w:color="auto"/>
                        <w:bottom w:val="none" w:sz="0" w:space="0" w:color="auto"/>
                        <w:right w:val="none" w:sz="0" w:space="0" w:color="auto"/>
                      </w:divBdr>
                    </w:div>
                    <w:div w:id="2077436991">
                      <w:marLeft w:val="0"/>
                      <w:marRight w:val="0"/>
                      <w:marTop w:val="0"/>
                      <w:marBottom w:val="0"/>
                      <w:divBdr>
                        <w:top w:val="none" w:sz="0" w:space="0" w:color="auto"/>
                        <w:left w:val="none" w:sz="0" w:space="0" w:color="auto"/>
                        <w:bottom w:val="none" w:sz="0" w:space="0" w:color="auto"/>
                        <w:right w:val="none" w:sz="0" w:space="0" w:color="auto"/>
                      </w:divBdr>
                    </w:div>
                    <w:div w:id="21097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70605">
      <w:bodyDiv w:val="1"/>
      <w:marLeft w:val="24"/>
      <w:marRight w:val="24"/>
      <w:marTop w:val="24"/>
      <w:marBottom w:val="24"/>
      <w:divBdr>
        <w:top w:val="none" w:sz="0" w:space="0" w:color="auto"/>
        <w:left w:val="none" w:sz="0" w:space="0" w:color="auto"/>
        <w:bottom w:val="none" w:sz="0" w:space="0" w:color="auto"/>
        <w:right w:val="none" w:sz="0" w:space="0" w:color="auto"/>
      </w:divBdr>
      <w:divsChild>
        <w:div w:id="1021931153">
          <w:marLeft w:val="0"/>
          <w:marRight w:val="0"/>
          <w:marTop w:val="0"/>
          <w:marBottom w:val="0"/>
          <w:divBdr>
            <w:top w:val="none" w:sz="0" w:space="0" w:color="auto"/>
            <w:left w:val="none" w:sz="0" w:space="0" w:color="auto"/>
            <w:bottom w:val="none" w:sz="0" w:space="0" w:color="auto"/>
            <w:right w:val="none" w:sz="0" w:space="0" w:color="auto"/>
          </w:divBdr>
          <w:divsChild>
            <w:div w:id="16781258">
              <w:marLeft w:val="36"/>
              <w:marRight w:val="36"/>
              <w:marTop w:val="36"/>
              <w:marBottom w:val="36"/>
              <w:divBdr>
                <w:top w:val="none" w:sz="0" w:space="0" w:color="auto"/>
                <w:left w:val="none" w:sz="0" w:space="0" w:color="auto"/>
                <w:bottom w:val="none" w:sz="0" w:space="0" w:color="auto"/>
                <w:right w:val="none" w:sz="0" w:space="0" w:color="auto"/>
              </w:divBdr>
              <w:divsChild>
                <w:div w:id="471365213">
                  <w:marLeft w:val="0"/>
                  <w:marRight w:val="0"/>
                  <w:marTop w:val="0"/>
                  <w:marBottom w:val="0"/>
                  <w:divBdr>
                    <w:top w:val="none" w:sz="0" w:space="0" w:color="auto"/>
                    <w:left w:val="none" w:sz="0" w:space="0" w:color="auto"/>
                    <w:bottom w:val="none" w:sz="0" w:space="0" w:color="auto"/>
                    <w:right w:val="none" w:sz="0" w:space="0" w:color="auto"/>
                  </w:divBdr>
                  <w:divsChild>
                    <w:div w:id="174929123">
                      <w:marLeft w:val="720"/>
                      <w:marRight w:val="0"/>
                      <w:marTop w:val="0"/>
                      <w:marBottom w:val="0"/>
                      <w:divBdr>
                        <w:top w:val="none" w:sz="0" w:space="0" w:color="auto"/>
                        <w:left w:val="none" w:sz="0" w:space="0" w:color="auto"/>
                        <w:bottom w:val="none" w:sz="0" w:space="0" w:color="auto"/>
                        <w:right w:val="none" w:sz="0" w:space="0" w:color="auto"/>
                      </w:divBdr>
                    </w:div>
                    <w:div w:id="1079402657">
                      <w:marLeft w:val="0"/>
                      <w:marRight w:val="0"/>
                      <w:marTop w:val="0"/>
                      <w:marBottom w:val="0"/>
                      <w:divBdr>
                        <w:top w:val="none" w:sz="0" w:space="0" w:color="auto"/>
                        <w:left w:val="none" w:sz="0" w:space="0" w:color="auto"/>
                        <w:bottom w:val="none" w:sz="0" w:space="0" w:color="auto"/>
                        <w:right w:val="none" w:sz="0" w:space="0" w:color="auto"/>
                      </w:divBdr>
                      <w:divsChild>
                        <w:div w:id="1110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282256">
      <w:bodyDiv w:val="1"/>
      <w:marLeft w:val="24"/>
      <w:marRight w:val="24"/>
      <w:marTop w:val="24"/>
      <w:marBottom w:val="24"/>
      <w:divBdr>
        <w:top w:val="none" w:sz="0" w:space="0" w:color="auto"/>
        <w:left w:val="none" w:sz="0" w:space="0" w:color="auto"/>
        <w:bottom w:val="none" w:sz="0" w:space="0" w:color="auto"/>
        <w:right w:val="none" w:sz="0" w:space="0" w:color="auto"/>
      </w:divBdr>
      <w:divsChild>
        <w:div w:id="823201638">
          <w:marLeft w:val="0"/>
          <w:marRight w:val="0"/>
          <w:marTop w:val="0"/>
          <w:marBottom w:val="0"/>
          <w:divBdr>
            <w:top w:val="none" w:sz="0" w:space="0" w:color="auto"/>
            <w:left w:val="none" w:sz="0" w:space="0" w:color="auto"/>
            <w:bottom w:val="none" w:sz="0" w:space="0" w:color="auto"/>
            <w:right w:val="none" w:sz="0" w:space="0" w:color="auto"/>
          </w:divBdr>
          <w:divsChild>
            <w:div w:id="49811892">
              <w:marLeft w:val="36"/>
              <w:marRight w:val="36"/>
              <w:marTop w:val="36"/>
              <w:marBottom w:val="36"/>
              <w:divBdr>
                <w:top w:val="none" w:sz="0" w:space="0" w:color="auto"/>
                <w:left w:val="none" w:sz="0" w:space="0" w:color="auto"/>
                <w:bottom w:val="none" w:sz="0" w:space="0" w:color="auto"/>
                <w:right w:val="none" w:sz="0" w:space="0" w:color="auto"/>
              </w:divBdr>
              <w:divsChild>
                <w:div w:id="183641938">
                  <w:marLeft w:val="0"/>
                  <w:marRight w:val="0"/>
                  <w:marTop w:val="0"/>
                  <w:marBottom w:val="0"/>
                  <w:divBdr>
                    <w:top w:val="none" w:sz="0" w:space="0" w:color="auto"/>
                    <w:left w:val="none" w:sz="0" w:space="0" w:color="auto"/>
                    <w:bottom w:val="none" w:sz="0" w:space="0" w:color="auto"/>
                    <w:right w:val="none" w:sz="0" w:space="0" w:color="auto"/>
                  </w:divBdr>
                  <w:divsChild>
                    <w:div w:id="201480357">
                      <w:marLeft w:val="0"/>
                      <w:marRight w:val="0"/>
                      <w:marTop w:val="0"/>
                      <w:marBottom w:val="0"/>
                      <w:divBdr>
                        <w:top w:val="none" w:sz="0" w:space="0" w:color="auto"/>
                        <w:left w:val="none" w:sz="0" w:space="0" w:color="auto"/>
                        <w:bottom w:val="none" w:sz="0" w:space="0" w:color="auto"/>
                        <w:right w:val="none" w:sz="0" w:space="0" w:color="auto"/>
                      </w:divBdr>
                    </w:div>
                    <w:div w:id="205264878">
                      <w:marLeft w:val="0"/>
                      <w:marRight w:val="0"/>
                      <w:marTop w:val="0"/>
                      <w:marBottom w:val="0"/>
                      <w:divBdr>
                        <w:top w:val="none" w:sz="0" w:space="0" w:color="auto"/>
                        <w:left w:val="none" w:sz="0" w:space="0" w:color="auto"/>
                        <w:bottom w:val="none" w:sz="0" w:space="0" w:color="auto"/>
                        <w:right w:val="none" w:sz="0" w:space="0" w:color="auto"/>
                      </w:divBdr>
                    </w:div>
                    <w:div w:id="223150681">
                      <w:marLeft w:val="0"/>
                      <w:marRight w:val="0"/>
                      <w:marTop w:val="0"/>
                      <w:marBottom w:val="0"/>
                      <w:divBdr>
                        <w:top w:val="none" w:sz="0" w:space="0" w:color="auto"/>
                        <w:left w:val="none" w:sz="0" w:space="0" w:color="auto"/>
                        <w:bottom w:val="none" w:sz="0" w:space="0" w:color="auto"/>
                        <w:right w:val="none" w:sz="0" w:space="0" w:color="auto"/>
                      </w:divBdr>
                    </w:div>
                    <w:div w:id="269555134">
                      <w:marLeft w:val="0"/>
                      <w:marRight w:val="0"/>
                      <w:marTop w:val="0"/>
                      <w:marBottom w:val="0"/>
                      <w:divBdr>
                        <w:top w:val="none" w:sz="0" w:space="0" w:color="auto"/>
                        <w:left w:val="none" w:sz="0" w:space="0" w:color="auto"/>
                        <w:bottom w:val="none" w:sz="0" w:space="0" w:color="auto"/>
                        <w:right w:val="none" w:sz="0" w:space="0" w:color="auto"/>
                      </w:divBdr>
                    </w:div>
                    <w:div w:id="306328281">
                      <w:marLeft w:val="0"/>
                      <w:marRight w:val="0"/>
                      <w:marTop w:val="0"/>
                      <w:marBottom w:val="0"/>
                      <w:divBdr>
                        <w:top w:val="none" w:sz="0" w:space="0" w:color="auto"/>
                        <w:left w:val="none" w:sz="0" w:space="0" w:color="auto"/>
                        <w:bottom w:val="none" w:sz="0" w:space="0" w:color="auto"/>
                        <w:right w:val="none" w:sz="0" w:space="0" w:color="auto"/>
                      </w:divBdr>
                    </w:div>
                    <w:div w:id="393312001">
                      <w:marLeft w:val="0"/>
                      <w:marRight w:val="0"/>
                      <w:marTop w:val="0"/>
                      <w:marBottom w:val="0"/>
                      <w:divBdr>
                        <w:top w:val="none" w:sz="0" w:space="0" w:color="auto"/>
                        <w:left w:val="none" w:sz="0" w:space="0" w:color="auto"/>
                        <w:bottom w:val="none" w:sz="0" w:space="0" w:color="auto"/>
                        <w:right w:val="none" w:sz="0" w:space="0" w:color="auto"/>
                      </w:divBdr>
                    </w:div>
                    <w:div w:id="568805670">
                      <w:marLeft w:val="0"/>
                      <w:marRight w:val="0"/>
                      <w:marTop w:val="0"/>
                      <w:marBottom w:val="0"/>
                      <w:divBdr>
                        <w:top w:val="none" w:sz="0" w:space="0" w:color="auto"/>
                        <w:left w:val="none" w:sz="0" w:space="0" w:color="auto"/>
                        <w:bottom w:val="none" w:sz="0" w:space="0" w:color="auto"/>
                        <w:right w:val="none" w:sz="0" w:space="0" w:color="auto"/>
                      </w:divBdr>
                    </w:div>
                    <w:div w:id="592936928">
                      <w:marLeft w:val="0"/>
                      <w:marRight w:val="0"/>
                      <w:marTop w:val="0"/>
                      <w:marBottom w:val="0"/>
                      <w:divBdr>
                        <w:top w:val="none" w:sz="0" w:space="0" w:color="auto"/>
                        <w:left w:val="none" w:sz="0" w:space="0" w:color="auto"/>
                        <w:bottom w:val="none" w:sz="0" w:space="0" w:color="auto"/>
                        <w:right w:val="none" w:sz="0" w:space="0" w:color="auto"/>
                      </w:divBdr>
                    </w:div>
                    <w:div w:id="926304360">
                      <w:marLeft w:val="0"/>
                      <w:marRight w:val="0"/>
                      <w:marTop w:val="0"/>
                      <w:marBottom w:val="0"/>
                      <w:divBdr>
                        <w:top w:val="none" w:sz="0" w:space="0" w:color="auto"/>
                        <w:left w:val="none" w:sz="0" w:space="0" w:color="auto"/>
                        <w:bottom w:val="none" w:sz="0" w:space="0" w:color="auto"/>
                        <w:right w:val="none" w:sz="0" w:space="0" w:color="auto"/>
                      </w:divBdr>
                    </w:div>
                    <w:div w:id="1032615199">
                      <w:marLeft w:val="0"/>
                      <w:marRight w:val="0"/>
                      <w:marTop w:val="0"/>
                      <w:marBottom w:val="0"/>
                      <w:divBdr>
                        <w:top w:val="none" w:sz="0" w:space="0" w:color="auto"/>
                        <w:left w:val="none" w:sz="0" w:space="0" w:color="auto"/>
                        <w:bottom w:val="none" w:sz="0" w:space="0" w:color="auto"/>
                        <w:right w:val="none" w:sz="0" w:space="0" w:color="auto"/>
                      </w:divBdr>
                    </w:div>
                    <w:div w:id="1183284366">
                      <w:marLeft w:val="0"/>
                      <w:marRight w:val="0"/>
                      <w:marTop w:val="0"/>
                      <w:marBottom w:val="0"/>
                      <w:divBdr>
                        <w:top w:val="none" w:sz="0" w:space="0" w:color="auto"/>
                        <w:left w:val="none" w:sz="0" w:space="0" w:color="auto"/>
                        <w:bottom w:val="none" w:sz="0" w:space="0" w:color="auto"/>
                        <w:right w:val="none" w:sz="0" w:space="0" w:color="auto"/>
                      </w:divBdr>
                    </w:div>
                    <w:div w:id="1239946162">
                      <w:marLeft w:val="0"/>
                      <w:marRight w:val="0"/>
                      <w:marTop w:val="0"/>
                      <w:marBottom w:val="0"/>
                      <w:divBdr>
                        <w:top w:val="none" w:sz="0" w:space="0" w:color="auto"/>
                        <w:left w:val="none" w:sz="0" w:space="0" w:color="auto"/>
                        <w:bottom w:val="none" w:sz="0" w:space="0" w:color="auto"/>
                        <w:right w:val="none" w:sz="0" w:space="0" w:color="auto"/>
                      </w:divBdr>
                    </w:div>
                    <w:div w:id="1411850823">
                      <w:marLeft w:val="0"/>
                      <w:marRight w:val="0"/>
                      <w:marTop w:val="0"/>
                      <w:marBottom w:val="0"/>
                      <w:divBdr>
                        <w:top w:val="none" w:sz="0" w:space="0" w:color="auto"/>
                        <w:left w:val="none" w:sz="0" w:space="0" w:color="auto"/>
                        <w:bottom w:val="none" w:sz="0" w:space="0" w:color="auto"/>
                        <w:right w:val="none" w:sz="0" w:space="0" w:color="auto"/>
                      </w:divBdr>
                    </w:div>
                    <w:div w:id="1512178245">
                      <w:marLeft w:val="0"/>
                      <w:marRight w:val="0"/>
                      <w:marTop w:val="0"/>
                      <w:marBottom w:val="0"/>
                      <w:divBdr>
                        <w:top w:val="none" w:sz="0" w:space="0" w:color="auto"/>
                        <w:left w:val="none" w:sz="0" w:space="0" w:color="auto"/>
                        <w:bottom w:val="none" w:sz="0" w:space="0" w:color="auto"/>
                        <w:right w:val="none" w:sz="0" w:space="0" w:color="auto"/>
                      </w:divBdr>
                    </w:div>
                    <w:div w:id="1517622015">
                      <w:marLeft w:val="0"/>
                      <w:marRight w:val="0"/>
                      <w:marTop w:val="0"/>
                      <w:marBottom w:val="0"/>
                      <w:divBdr>
                        <w:top w:val="none" w:sz="0" w:space="0" w:color="auto"/>
                        <w:left w:val="none" w:sz="0" w:space="0" w:color="auto"/>
                        <w:bottom w:val="none" w:sz="0" w:space="0" w:color="auto"/>
                        <w:right w:val="none" w:sz="0" w:space="0" w:color="auto"/>
                      </w:divBdr>
                    </w:div>
                    <w:div w:id="1586645681">
                      <w:marLeft w:val="0"/>
                      <w:marRight w:val="0"/>
                      <w:marTop w:val="0"/>
                      <w:marBottom w:val="0"/>
                      <w:divBdr>
                        <w:top w:val="none" w:sz="0" w:space="0" w:color="auto"/>
                        <w:left w:val="none" w:sz="0" w:space="0" w:color="auto"/>
                        <w:bottom w:val="none" w:sz="0" w:space="0" w:color="auto"/>
                        <w:right w:val="none" w:sz="0" w:space="0" w:color="auto"/>
                      </w:divBdr>
                    </w:div>
                    <w:div w:id="1610968031">
                      <w:marLeft w:val="0"/>
                      <w:marRight w:val="0"/>
                      <w:marTop w:val="0"/>
                      <w:marBottom w:val="0"/>
                      <w:divBdr>
                        <w:top w:val="none" w:sz="0" w:space="0" w:color="auto"/>
                        <w:left w:val="none" w:sz="0" w:space="0" w:color="auto"/>
                        <w:bottom w:val="none" w:sz="0" w:space="0" w:color="auto"/>
                        <w:right w:val="none" w:sz="0" w:space="0" w:color="auto"/>
                      </w:divBdr>
                    </w:div>
                    <w:div w:id="1768190118">
                      <w:marLeft w:val="720"/>
                      <w:marRight w:val="0"/>
                      <w:marTop w:val="0"/>
                      <w:marBottom w:val="0"/>
                      <w:divBdr>
                        <w:top w:val="none" w:sz="0" w:space="0" w:color="auto"/>
                        <w:left w:val="none" w:sz="0" w:space="0" w:color="auto"/>
                        <w:bottom w:val="none" w:sz="0" w:space="0" w:color="auto"/>
                        <w:right w:val="none" w:sz="0" w:space="0" w:color="auto"/>
                      </w:divBdr>
                    </w:div>
                    <w:div w:id="1940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59243">
      <w:bodyDiv w:val="1"/>
      <w:marLeft w:val="24"/>
      <w:marRight w:val="24"/>
      <w:marTop w:val="24"/>
      <w:marBottom w:val="24"/>
      <w:divBdr>
        <w:top w:val="none" w:sz="0" w:space="0" w:color="auto"/>
        <w:left w:val="none" w:sz="0" w:space="0" w:color="auto"/>
        <w:bottom w:val="none" w:sz="0" w:space="0" w:color="auto"/>
        <w:right w:val="none" w:sz="0" w:space="0" w:color="auto"/>
      </w:divBdr>
      <w:divsChild>
        <w:div w:id="1122461482">
          <w:marLeft w:val="0"/>
          <w:marRight w:val="0"/>
          <w:marTop w:val="0"/>
          <w:marBottom w:val="0"/>
          <w:divBdr>
            <w:top w:val="none" w:sz="0" w:space="0" w:color="auto"/>
            <w:left w:val="none" w:sz="0" w:space="0" w:color="auto"/>
            <w:bottom w:val="none" w:sz="0" w:space="0" w:color="auto"/>
            <w:right w:val="none" w:sz="0" w:space="0" w:color="auto"/>
          </w:divBdr>
          <w:divsChild>
            <w:div w:id="67727950">
              <w:marLeft w:val="36"/>
              <w:marRight w:val="36"/>
              <w:marTop w:val="36"/>
              <w:marBottom w:val="36"/>
              <w:divBdr>
                <w:top w:val="none" w:sz="0" w:space="0" w:color="auto"/>
                <w:left w:val="none" w:sz="0" w:space="0" w:color="auto"/>
                <w:bottom w:val="none" w:sz="0" w:space="0" w:color="auto"/>
                <w:right w:val="none" w:sz="0" w:space="0" w:color="auto"/>
              </w:divBdr>
              <w:divsChild>
                <w:div w:id="259029224">
                  <w:marLeft w:val="0"/>
                  <w:marRight w:val="0"/>
                  <w:marTop w:val="0"/>
                  <w:marBottom w:val="0"/>
                  <w:divBdr>
                    <w:top w:val="none" w:sz="0" w:space="0" w:color="auto"/>
                    <w:left w:val="none" w:sz="0" w:space="0" w:color="auto"/>
                    <w:bottom w:val="none" w:sz="0" w:space="0" w:color="auto"/>
                    <w:right w:val="none" w:sz="0" w:space="0" w:color="auto"/>
                  </w:divBdr>
                  <w:divsChild>
                    <w:div w:id="455637868">
                      <w:marLeft w:val="0"/>
                      <w:marRight w:val="0"/>
                      <w:marTop w:val="0"/>
                      <w:marBottom w:val="0"/>
                      <w:divBdr>
                        <w:top w:val="none" w:sz="0" w:space="0" w:color="auto"/>
                        <w:left w:val="none" w:sz="0" w:space="0" w:color="auto"/>
                        <w:bottom w:val="none" w:sz="0" w:space="0" w:color="auto"/>
                        <w:right w:val="none" w:sz="0" w:space="0" w:color="auto"/>
                      </w:divBdr>
                      <w:divsChild>
                        <w:div w:id="333580633">
                          <w:marLeft w:val="0"/>
                          <w:marRight w:val="0"/>
                          <w:marTop w:val="0"/>
                          <w:marBottom w:val="0"/>
                          <w:divBdr>
                            <w:top w:val="none" w:sz="0" w:space="0" w:color="auto"/>
                            <w:left w:val="none" w:sz="0" w:space="0" w:color="auto"/>
                            <w:bottom w:val="none" w:sz="0" w:space="0" w:color="auto"/>
                            <w:right w:val="none" w:sz="0" w:space="0" w:color="auto"/>
                          </w:divBdr>
                        </w:div>
                      </w:divsChild>
                    </w:div>
                    <w:div w:id="19414056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02428">
      <w:bodyDiv w:val="1"/>
      <w:marLeft w:val="24"/>
      <w:marRight w:val="24"/>
      <w:marTop w:val="24"/>
      <w:marBottom w:val="24"/>
      <w:divBdr>
        <w:top w:val="none" w:sz="0" w:space="0" w:color="auto"/>
        <w:left w:val="none" w:sz="0" w:space="0" w:color="auto"/>
        <w:bottom w:val="none" w:sz="0" w:space="0" w:color="auto"/>
        <w:right w:val="none" w:sz="0" w:space="0" w:color="auto"/>
      </w:divBdr>
      <w:divsChild>
        <w:div w:id="1803114474">
          <w:marLeft w:val="0"/>
          <w:marRight w:val="0"/>
          <w:marTop w:val="0"/>
          <w:marBottom w:val="0"/>
          <w:divBdr>
            <w:top w:val="none" w:sz="0" w:space="0" w:color="auto"/>
            <w:left w:val="none" w:sz="0" w:space="0" w:color="auto"/>
            <w:bottom w:val="none" w:sz="0" w:space="0" w:color="auto"/>
            <w:right w:val="none" w:sz="0" w:space="0" w:color="auto"/>
          </w:divBdr>
          <w:divsChild>
            <w:div w:id="14969249">
              <w:marLeft w:val="36"/>
              <w:marRight w:val="36"/>
              <w:marTop w:val="36"/>
              <w:marBottom w:val="36"/>
              <w:divBdr>
                <w:top w:val="none" w:sz="0" w:space="0" w:color="auto"/>
                <w:left w:val="none" w:sz="0" w:space="0" w:color="auto"/>
                <w:bottom w:val="none" w:sz="0" w:space="0" w:color="auto"/>
                <w:right w:val="none" w:sz="0" w:space="0" w:color="auto"/>
              </w:divBdr>
              <w:divsChild>
                <w:div w:id="811601577">
                  <w:marLeft w:val="0"/>
                  <w:marRight w:val="0"/>
                  <w:marTop w:val="0"/>
                  <w:marBottom w:val="0"/>
                  <w:divBdr>
                    <w:top w:val="none" w:sz="0" w:space="0" w:color="auto"/>
                    <w:left w:val="none" w:sz="0" w:space="0" w:color="auto"/>
                    <w:bottom w:val="none" w:sz="0" w:space="0" w:color="auto"/>
                    <w:right w:val="none" w:sz="0" w:space="0" w:color="auto"/>
                  </w:divBdr>
                  <w:divsChild>
                    <w:div w:id="209152252">
                      <w:marLeft w:val="720"/>
                      <w:marRight w:val="0"/>
                      <w:marTop w:val="0"/>
                      <w:marBottom w:val="0"/>
                      <w:divBdr>
                        <w:top w:val="none" w:sz="0" w:space="0" w:color="auto"/>
                        <w:left w:val="none" w:sz="0" w:space="0" w:color="auto"/>
                        <w:bottom w:val="none" w:sz="0" w:space="0" w:color="auto"/>
                        <w:right w:val="none" w:sz="0" w:space="0" w:color="auto"/>
                      </w:divBdr>
                    </w:div>
                    <w:div w:id="1600211838">
                      <w:marLeft w:val="0"/>
                      <w:marRight w:val="0"/>
                      <w:marTop w:val="0"/>
                      <w:marBottom w:val="0"/>
                      <w:divBdr>
                        <w:top w:val="none" w:sz="0" w:space="0" w:color="auto"/>
                        <w:left w:val="none" w:sz="0" w:space="0" w:color="auto"/>
                        <w:bottom w:val="none" w:sz="0" w:space="0" w:color="auto"/>
                        <w:right w:val="none" w:sz="0" w:space="0" w:color="auto"/>
                      </w:divBdr>
                      <w:divsChild>
                        <w:div w:id="943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479988">
      <w:bodyDiv w:val="1"/>
      <w:marLeft w:val="24"/>
      <w:marRight w:val="24"/>
      <w:marTop w:val="24"/>
      <w:marBottom w:val="24"/>
      <w:divBdr>
        <w:top w:val="none" w:sz="0" w:space="0" w:color="auto"/>
        <w:left w:val="none" w:sz="0" w:space="0" w:color="auto"/>
        <w:bottom w:val="none" w:sz="0" w:space="0" w:color="auto"/>
        <w:right w:val="none" w:sz="0" w:space="0" w:color="auto"/>
      </w:divBdr>
      <w:divsChild>
        <w:div w:id="191457700">
          <w:marLeft w:val="0"/>
          <w:marRight w:val="0"/>
          <w:marTop w:val="0"/>
          <w:marBottom w:val="0"/>
          <w:divBdr>
            <w:top w:val="none" w:sz="0" w:space="0" w:color="auto"/>
            <w:left w:val="none" w:sz="0" w:space="0" w:color="auto"/>
            <w:bottom w:val="none" w:sz="0" w:space="0" w:color="auto"/>
            <w:right w:val="none" w:sz="0" w:space="0" w:color="auto"/>
          </w:divBdr>
          <w:divsChild>
            <w:div w:id="957948197">
              <w:marLeft w:val="36"/>
              <w:marRight w:val="36"/>
              <w:marTop w:val="36"/>
              <w:marBottom w:val="36"/>
              <w:divBdr>
                <w:top w:val="none" w:sz="0" w:space="0" w:color="auto"/>
                <w:left w:val="none" w:sz="0" w:space="0" w:color="auto"/>
                <w:bottom w:val="none" w:sz="0" w:space="0" w:color="auto"/>
                <w:right w:val="none" w:sz="0" w:space="0" w:color="auto"/>
              </w:divBdr>
              <w:divsChild>
                <w:div w:id="1714426179">
                  <w:marLeft w:val="0"/>
                  <w:marRight w:val="0"/>
                  <w:marTop w:val="0"/>
                  <w:marBottom w:val="0"/>
                  <w:divBdr>
                    <w:top w:val="none" w:sz="0" w:space="0" w:color="auto"/>
                    <w:left w:val="none" w:sz="0" w:space="0" w:color="auto"/>
                    <w:bottom w:val="none" w:sz="0" w:space="0" w:color="auto"/>
                    <w:right w:val="none" w:sz="0" w:space="0" w:color="auto"/>
                  </w:divBdr>
                  <w:divsChild>
                    <w:div w:id="986519582">
                      <w:marLeft w:val="720"/>
                      <w:marRight w:val="0"/>
                      <w:marTop w:val="0"/>
                      <w:marBottom w:val="0"/>
                      <w:divBdr>
                        <w:top w:val="none" w:sz="0" w:space="0" w:color="auto"/>
                        <w:left w:val="none" w:sz="0" w:space="0" w:color="auto"/>
                        <w:bottom w:val="none" w:sz="0" w:space="0" w:color="auto"/>
                        <w:right w:val="none" w:sz="0" w:space="0" w:color="auto"/>
                      </w:divBdr>
                    </w:div>
                    <w:div w:id="1941647319">
                      <w:marLeft w:val="0"/>
                      <w:marRight w:val="0"/>
                      <w:marTop w:val="0"/>
                      <w:marBottom w:val="0"/>
                      <w:divBdr>
                        <w:top w:val="none" w:sz="0" w:space="0" w:color="auto"/>
                        <w:left w:val="none" w:sz="0" w:space="0" w:color="auto"/>
                        <w:bottom w:val="none" w:sz="0" w:space="0" w:color="auto"/>
                        <w:right w:val="none" w:sz="0" w:space="0" w:color="auto"/>
                      </w:divBdr>
                      <w:divsChild>
                        <w:div w:id="10392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94985">
      <w:bodyDiv w:val="1"/>
      <w:marLeft w:val="24"/>
      <w:marRight w:val="24"/>
      <w:marTop w:val="24"/>
      <w:marBottom w:val="24"/>
      <w:divBdr>
        <w:top w:val="none" w:sz="0" w:space="0" w:color="auto"/>
        <w:left w:val="none" w:sz="0" w:space="0" w:color="auto"/>
        <w:bottom w:val="none" w:sz="0" w:space="0" w:color="auto"/>
        <w:right w:val="none" w:sz="0" w:space="0" w:color="auto"/>
      </w:divBdr>
      <w:divsChild>
        <w:div w:id="1087850790">
          <w:marLeft w:val="0"/>
          <w:marRight w:val="0"/>
          <w:marTop w:val="0"/>
          <w:marBottom w:val="0"/>
          <w:divBdr>
            <w:top w:val="none" w:sz="0" w:space="0" w:color="auto"/>
            <w:left w:val="none" w:sz="0" w:space="0" w:color="auto"/>
            <w:bottom w:val="none" w:sz="0" w:space="0" w:color="auto"/>
            <w:right w:val="none" w:sz="0" w:space="0" w:color="auto"/>
          </w:divBdr>
          <w:divsChild>
            <w:div w:id="273178309">
              <w:marLeft w:val="36"/>
              <w:marRight w:val="36"/>
              <w:marTop w:val="36"/>
              <w:marBottom w:val="36"/>
              <w:divBdr>
                <w:top w:val="none" w:sz="0" w:space="0" w:color="auto"/>
                <w:left w:val="none" w:sz="0" w:space="0" w:color="auto"/>
                <w:bottom w:val="none" w:sz="0" w:space="0" w:color="auto"/>
                <w:right w:val="none" w:sz="0" w:space="0" w:color="auto"/>
              </w:divBdr>
              <w:divsChild>
                <w:div w:id="1369333073">
                  <w:marLeft w:val="0"/>
                  <w:marRight w:val="0"/>
                  <w:marTop w:val="0"/>
                  <w:marBottom w:val="0"/>
                  <w:divBdr>
                    <w:top w:val="none" w:sz="0" w:space="0" w:color="auto"/>
                    <w:left w:val="none" w:sz="0" w:space="0" w:color="auto"/>
                    <w:bottom w:val="none" w:sz="0" w:space="0" w:color="auto"/>
                    <w:right w:val="none" w:sz="0" w:space="0" w:color="auto"/>
                  </w:divBdr>
                  <w:divsChild>
                    <w:div w:id="39792089">
                      <w:marLeft w:val="432"/>
                      <w:marRight w:val="0"/>
                      <w:marTop w:val="0"/>
                      <w:marBottom w:val="0"/>
                      <w:divBdr>
                        <w:top w:val="none" w:sz="0" w:space="0" w:color="auto"/>
                        <w:left w:val="none" w:sz="0" w:space="0" w:color="auto"/>
                        <w:bottom w:val="none" w:sz="0" w:space="0" w:color="auto"/>
                        <w:right w:val="none" w:sz="0" w:space="0" w:color="auto"/>
                      </w:divBdr>
                    </w:div>
                    <w:div w:id="42677323">
                      <w:marLeft w:val="144"/>
                      <w:marRight w:val="0"/>
                      <w:marTop w:val="0"/>
                      <w:marBottom w:val="0"/>
                      <w:divBdr>
                        <w:top w:val="none" w:sz="0" w:space="0" w:color="auto"/>
                        <w:left w:val="none" w:sz="0" w:space="0" w:color="auto"/>
                        <w:bottom w:val="none" w:sz="0" w:space="0" w:color="auto"/>
                        <w:right w:val="none" w:sz="0" w:space="0" w:color="auto"/>
                      </w:divBdr>
                    </w:div>
                    <w:div w:id="64377315">
                      <w:marLeft w:val="144"/>
                      <w:marRight w:val="0"/>
                      <w:marTop w:val="0"/>
                      <w:marBottom w:val="0"/>
                      <w:divBdr>
                        <w:top w:val="none" w:sz="0" w:space="0" w:color="auto"/>
                        <w:left w:val="none" w:sz="0" w:space="0" w:color="auto"/>
                        <w:bottom w:val="none" w:sz="0" w:space="0" w:color="auto"/>
                        <w:right w:val="none" w:sz="0" w:space="0" w:color="auto"/>
                      </w:divBdr>
                    </w:div>
                    <w:div w:id="82916136">
                      <w:marLeft w:val="144"/>
                      <w:marRight w:val="0"/>
                      <w:marTop w:val="0"/>
                      <w:marBottom w:val="0"/>
                      <w:divBdr>
                        <w:top w:val="none" w:sz="0" w:space="0" w:color="auto"/>
                        <w:left w:val="none" w:sz="0" w:space="0" w:color="auto"/>
                        <w:bottom w:val="none" w:sz="0" w:space="0" w:color="auto"/>
                        <w:right w:val="none" w:sz="0" w:space="0" w:color="auto"/>
                      </w:divBdr>
                    </w:div>
                    <w:div w:id="97213286">
                      <w:marLeft w:val="0"/>
                      <w:marRight w:val="0"/>
                      <w:marTop w:val="0"/>
                      <w:marBottom w:val="0"/>
                      <w:divBdr>
                        <w:top w:val="none" w:sz="0" w:space="0" w:color="auto"/>
                        <w:left w:val="none" w:sz="0" w:space="0" w:color="auto"/>
                        <w:bottom w:val="none" w:sz="0" w:space="0" w:color="auto"/>
                        <w:right w:val="none" w:sz="0" w:space="0" w:color="auto"/>
                      </w:divBdr>
                      <w:divsChild>
                        <w:div w:id="30150167">
                          <w:marLeft w:val="0"/>
                          <w:marRight w:val="0"/>
                          <w:marTop w:val="0"/>
                          <w:marBottom w:val="0"/>
                          <w:divBdr>
                            <w:top w:val="none" w:sz="0" w:space="0" w:color="auto"/>
                            <w:left w:val="none" w:sz="0" w:space="0" w:color="auto"/>
                            <w:bottom w:val="none" w:sz="0" w:space="0" w:color="auto"/>
                            <w:right w:val="none" w:sz="0" w:space="0" w:color="auto"/>
                          </w:divBdr>
                        </w:div>
                        <w:div w:id="47339489">
                          <w:marLeft w:val="0"/>
                          <w:marRight w:val="0"/>
                          <w:marTop w:val="0"/>
                          <w:marBottom w:val="0"/>
                          <w:divBdr>
                            <w:top w:val="none" w:sz="0" w:space="0" w:color="auto"/>
                            <w:left w:val="none" w:sz="0" w:space="0" w:color="auto"/>
                            <w:bottom w:val="none" w:sz="0" w:space="0" w:color="auto"/>
                            <w:right w:val="none" w:sz="0" w:space="0" w:color="auto"/>
                          </w:divBdr>
                        </w:div>
                        <w:div w:id="750083965">
                          <w:marLeft w:val="0"/>
                          <w:marRight w:val="0"/>
                          <w:marTop w:val="0"/>
                          <w:marBottom w:val="0"/>
                          <w:divBdr>
                            <w:top w:val="none" w:sz="0" w:space="0" w:color="auto"/>
                            <w:left w:val="none" w:sz="0" w:space="0" w:color="auto"/>
                            <w:bottom w:val="none" w:sz="0" w:space="0" w:color="auto"/>
                            <w:right w:val="none" w:sz="0" w:space="0" w:color="auto"/>
                          </w:divBdr>
                        </w:div>
                        <w:div w:id="975183547">
                          <w:marLeft w:val="0"/>
                          <w:marRight w:val="0"/>
                          <w:marTop w:val="0"/>
                          <w:marBottom w:val="0"/>
                          <w:divBdr>
                            <w:top w:val="none" w:sz="0" w:space="0" w:color="auto"/>
                            <w:left w:val="none" w:sz="0" w:space="0" w:color="auto"/>
                            <w:bottom w:val="none" w:sz="0" w:space="0" w:color="auto"/>
                            <w:right w:val="none" w:sz="0" w:space="0" w:color="auto"/>
                          </w:divBdr>
                        </w:div>
                        <w:div w:id="1500272834">
                          <w:marLeft w:val="0"/>
                          <w:marRight w:val="0"/>
                          <w:marTop w:val="0"/>
                          <w:marBottom w:val="0"/>
                          <w:divBdr>
                            <w:top w:val="none" w:sz="0" w:space="0" w:color="auto"/>
                            <w:left w:val="none" w:sz="0" w:space="0" w:color="auto"/>
                            <w:bottom w:val="none" w:sz="0" w:space="0" w:color="auto"/>
                            <w:right w:val="none" w:sz="0" w:space="0" w:color="auto"/>
                          </w:divBdr>
                        </w:div>
                        <w:div w:id="2089224916">
                          <w:marLeft w:val="0"/>
                          <w:marRight w:val="0"/>
                          <w:marTop w:val="0"/>
                          <w:marBottom w:val="0"/>
                          <w:divBdr>
                            <w:top w:val="none" w:sz="0" w:space="0" w:color="auto"/>
                            <w:left w:val="none" w:sz="0" w:space="0" w:color="auto"/>
                            <w:bottom w:val="none" w:sz="0" w:space="0" w:color="auto"/>
                            <w:right w:val="none" w:sz="0" w:space="0" w:color="auto"/>
                          </w:divBdr>
                        </w:div>
                      </w:divsChild>
                    </w:div>
                    <w:div w:id="103506479">
                      <w:marLeft w:val="432"/>
                      <w:marRight w:val="0"/>
                      <w:marTop w:val="0"/>
                      <w:marBottom w:val="0"/>
                      <w:divBdr>
                        <w:top w:val="none" w:sz="0" w:space="0" w:color="auto"/>
                        <w:left w:val="none" w:sz="0" w:space="0" w:color="auto"/>
                        <w:bottom w:val="none" w:sz="0" w:space="0" w:color="auto"/>
                        <w:right w:val="none" w:sz="0" w:space="0" w:color="auto"/>
                      </w:divBdr>
                    </w:div>
                    <w:div w:id="118185917">
                      <w:marLeft w:val="432"/>
                      <w:marRight w:val="0"/>
                      <w:marTop w:val="0"/>
                      <w:marBottom w:val="0"/>
                      <w:divBdr>
                        <w:top w:val="none" w:sz="0" w:space="0" w:color="auto"/>
                        <w:left w:val="none" w:sz="0" w:space="0" w:color="auto"/>
                        <w:bottom w:val="none" w:sz="0" w:space="0" w:color="auto"/>
                        <w:right w:val="none" w:sz="0" w:space="0" w:color="auto"/>
                      </w:divBdr>
                    </w:div>
                    <w:div w:id="163671652">
                      <w:marLeft w:val="144"/>
                      <w:marRight w:val="0"/>
                      <w:marTop w:val="0"/>
                      <w:marBottom w:val="0"/>
                      <w:divBdr>
                        <w:top w:val="none" w:sz="0" w:space="0" w:color="auto"/>
                        <w:left w:val="none" w:sz="0" w:space="0" w:color="auto"/>
                        <w:bottom w:val="none" w:sz="0" w:space="0" w:color="auto"/>
                        <w:right w:val="none" w:sz="0" w:space="0" w:color="auto"/>
                      </w:divBdr>
                    </w:div>
                    <w:div w:id="192615642">
                      <w:marLeft w:val="0"/>
                      <w:marRight w:val="0"/>
                      <w:marTop w:val="0"/>
                      <w:marBottom w:val="0"/>
                      <w:divBdr>
                        <w:top w:val="none" w:sz="0" w:space="0" w:color="auto"/>
                        <w:left w:val="none" w:sz="0" w:space="0" w:color="auto"/>
                        <w:bottom w:val="none" w:sz="0" w:space="0" w:color="auto"/>
                        <w:right w:val="none" w:sz="0" w:space="0" w:color="auto"/>
                      </w:divBdr>
                    </w:div>
                    <w:div w:id="231086478">
                      <w:marLeft w:val="144"/>
                      <w:marRight w:val="0"/>
                      <w:marTop w:val="0"/>
                      <w:marBottom w:val="0"/>
                      <w:divBdr>
                        <w:top w:val="none" w:sz="0" w:space="0" w:color="auto"/>
                        <w:left w:val="none" w:sz="0" w:space="0" w:color="auto"/>
                        <w:bottom w:val="none" w:sz="0" w:space="0" w:color="auto"/>
                        <w:right w:val="none" w:sz="0" w:space="0" w:color="auto"/>
                      </w:divBdr>
                    </w:div>
                    <w:div w:id="261376345">
                      <w:marLeft w:val="0"/>
                      <w:marRight w:val="0"/>
                      <w:marTop w:val="0"/>
                      <w:marBottom w:val="0"/>
                      <w:divBdr>
                        <w:top w:val="none" w:sz="0" w:space="0" w:color="auto"/>
                        <w:left w:val="none" w:sz="0" w:space="0" w:color="auto"/>
                        <w:bottom w:val="none" w:sz="0" w:space="0" w:color="auto"/>
                        <w:right w:val="none" w:sz="0" w:space="0" w:color="auto"/>
                      </w:divBdr>
                    </w:div>
                    <w:div w:id="267471068">
                      <w:marLeft w:val="432"/>
                      <w:marRight w:val="0"/>
                      <w:marTop w:val="0"/>
                      <w:marBottom w:val="0"/>
                      <w:divBdr>
                        <w:top w:val="none" w:sz="0" w:space="0" w:color="auto"/>
                        <w:left w:val="none" w:sz="0" w:space="0" w:color="auto"/>
                        <w:bottom w:val="none" w:sz="0" w:space="0" w:color="auto"/>
                        <w:right w:val="none" w:sz="0" w:space="0" w:color="auto"/>
                      </w:divBdr>
                    </w:div>
                    <w:div w:id="301160472">
                      <w:marLeft w:val="0"/>
                      <w:marRight w:val="0"/>
                      <w:marTop w:val="0"/>
                      <w:marBottom w:val="0"/>
                      <w:divBdr>
                        <w:top w:val="none" w:sz="0" w:space="0" w:color="auto"/>
                        <w:left w:val="none" w:sz="0" w:space="0" w:color="auto"/>
                        <w:bottom w:val="none" w:sz="0" w:space="0" w:color="auto"/>
                        <w:right w:val="none" w:sz="0" w:space="0" w:color="auto"/>
                      </w:divBdr>
                    </w:div>
                    <w:div w:id="304315388">
                      <w:marLeft w:val="0"/>
                      <w:marRight w:val="0"/>
                      <w:marTop w:val="0"/>
                      <w:marBottom w:val="0"/>
                      <w:divBdr>
                        <w:top w:val="none" w:sz="0" w:space="0" w:color="auto"/>
                        <w:left w:val="none" w:sz="0" w:space="0" w:color="auto"/>
                        <w:bottom w:val="none" w:sz="0" w:space="0" w:color="auto"/>
                        <w:right w:val="none" w:sz="0" w:space="0" w:color="auto"/>
                      </w:divBdr>
                    </w:div>
                    <w:div w:id="340133860">
                      <w:marLeft w:val="432"/>
                      <w:marRight w:val="0"/>
                      <w:marTop w:val="0"/>
                      <w:marBottom w:val="0"/>
                      <w:divBdr>
                        <w:top w:val="none" w:sz="0" w:space="0" w:color="auto"/>
                        <w:left w:val="none" w:sz="0" w:space="0" w:color="auto"/>
                        <w:bottom w:val="none" w:sz="0" w:space="0" w:color="auto"/>
                        <w:right w:val="none" w:sz="0" w:space="0" w:color="auto"/>
                      </w:divBdr>
                    </w:div>
                    <w:div w:id="439105407">
                      <w:marLeft w:val="144"/>
                      <w:marRight w:val="0"/>
                      <w:marTop w:val="0"/>
                      <w:marBottom w:val="0"/>
                      <w:divBdr>
                        <w:top w:val="none" w:sz="0" w:space="0" w:color="auto"/>
                        <w:left w:val="none" w:sz="0" w:space="0" w:color="auto"/>
                        <w:bottom w:val="none" w:sz="0" w:space="0" w:color="auto"/>
                        <w:right w:val="none" w:sz="0" w:space="0" w:color="auto"/>
                      </w:divBdr>
                    </w:div>
                    <w:div w:id="443962899">
                      <w:marLeft w:val="432"/>
                      <w:marRight w:val="0"/>
                      <w:marTop w:val="0"/>
                      <w:marBottom w:val="0"/>
                      <w:divBdr>
                        <w:top w:val="none" w:sz="0" w:space="0" w:color="auto"/>
                        <w:left w:val="none" w:sz="0" w:space="0" w:color="auto"/>
                        <w:bottom w:val="none" w:sz="0" w:space="0" w:color="auto"/>
                        <w:right w:val="none" w:sz="0" w:space="0" w:color="auto"/>
                      </w:divBdr>
                    </w:div>
                    <w:div w:id="453905232">
                      <w:marLeft w:val="144"/>
                      <w:marRight w:val="0"/>
                      <w:marTop w:val="0"/>
                      <w:marBottom w:val="0"/>
                      <w:divBdr>
                        <w:top w:val="none" w:sz="0" w:space="0" w:color="auto"/>
                        <w:left w:val="none" w:sz="0" w:space="0" w:color="auto"/>
                        <w:bottom w:val="none" w:sz="0" w:space="0" w:color="auto"/>
                        <w:right w:val="none" w:sz="0" w:space="0" w:color="auto"/>
                      </w:divBdr>
                    </w:div>
                    <w:div w:id="467630300">
                      <w:marLeft w:val="720"/>
                      <w:marRight w:val="0"/>
                      <w:marTop w:val="0"/>
                      <w:marBottom w:val="0"/>
                      <w:divBdr>
                        <w:top w:val="none" w:sz="0" w:space="0" w:color="auto"/>
                        <w:left w:val="none" w:sz="0" w:space="0" w:color="auto"/>
                        <w:bottom w:val="none" w:sz="0" w:space="0" w:color="auto"/>
                        <w:right w:val="none" w:sz="0" w:space="0" w:color="auto"/>
                      </w:divBdr>
                    </w:div>
                    <w:div w:id="540439949">
                      <w:marLeft w:val="144"/>
                      <w:marRight w:val="0"/>
                      <w:marTop w:val="0"/>
                      <w:marBottom w:val="0"/>
                      <w:divBdr>
                        <w:top w:val="none" w:sz="0" w:space="0" w:color="auto"/>
                        <w:left w:val="none" w:sz="0" w:space="0" w:color="auto"/>
                        <w:bottom w:val="none" w:sz="0" w:space="0" w:color="auto"/>
                        <w:right w:val="none" w:sz="0" w:space="0" w:color="auto"/>
                      </w:divBdr>
                    </w:div>
                    <w:div w:id="557981458">
                      <w:marLeft w:val="432"/>
                      <w:marRight w:val="0"/>
                      <w:marTop w:val="0"/>
                      <w:marBottom w:val="0"/>
                      <w:divBdr>
                        <w:top w:val="none" w:sz="0" w:space="0" w:color="auto"/>
                        <w:left w:val="none" w:sz="0" w:space="0" w:color="auto"/>
                        <w:bottom w:val="none" w:sz="0" w:space="0" w:color="auto"/>
                        <w:right w:val="none" w:sz="0" w:space="0" w:color="auto"/>
                      </w:divBdr>
                    </w:div>
                    <w:div w:id="569467282">
                      <w:marLeft w:val="0"/>
                      <w:marRight w:val="0"/>
                      <w:marTop w:val="0"/>
                      <w:marBottom w:val="0"/>
                      <w:divBdr>
                        <w:top w:val="none" w:sz="0" w:space="0" w:color="auto"/>
                        <w:left w:val="none" w:sz="0" w:space="0" w:color="auto"/>
                        <w:bottom w:val="none" w:sz="0" w:space="0" w:color="auto"/>
                        <w:right w:val="none" w:sz="0" w:space="0" w:color="auto"/>
                      </w:divBdr>
                    </w:div>
                    <w:div w:id="683823762">
                      <w:marLeft w:val="432"/>
                      <w:marRight w:val="0"/>
                      <w:marTop w:val="0"/>
                      <w:marBottom w:val="0"/>
                      <w:divBdr>
                        <w:top w:val="none" w:sz="0" w:space="0" w:color="auto"/>
                        <w:left w:val="none" w:sz="0" w:space="0" w:color="auto"/>
                        <w:bottom w:val="none" w:sz="0" w:space="0" w:color="auto"/>
                        <w:right w:val="none" w:sz="0" w:space="0" w:color="auto"/>
                      </w:divBdr>
                    </w:div>
                    <w:div w:id="715279491">
                      <w:marLeft w:val="432"/>
                      <w:marRight w:val="0"/>
                      <w:marTop w:val="0"/>
                      <w:marBottom w:val="0"/>
                      <w:divBdr>
                        <w:top w:val="none" w:sz="0" w:space="0" w:color="auto"/>
                        <w:left w:val="none" w:sz="0" w:space="0" w:color="auto"/>
                        <w:bottom w:val="none" w:sz="0" w:space="0" w:color="auto"/>
                        <w:right w:val="none" w:sz="0" w:space="0" w:color="auto"/>
                      </w:divBdr>
                    </w:div>
                    <w:div w:id="722169409">
                      <w:marLeft w:val="432"/>
                      <w:marRight w:val="0"/>
                      <w:marTop w:val="0"/>
                      <w:marBottom w:val="0"/>
                      <w:divBdr>
                        <w:top w:val="none" w:sz="0" w:space="0" w:color="auto"/>
                        <w:left w:val="none" w:sz="0" w:space="0" w:color="auto"/>
                        <w:bottom w:val="none" w:sz="0" w:space="0" w:color="auto"/>
                        <w:right w:val="none" w:sz="0" w:space="0" w:color="auto"/>
                      </w:divBdr>
                    </w:div>
                    <w:div w:id="779838387">
                      <w:marLeft w:val="144"/>
                      <w:marRight w:val="0"/>
                      <w:marTop w:val="0"/>
                      <w:marBottom w:val="0"/>
                      <w:divBdr>
                        <w:top w:val="none" w:sz="0" w:space="0" w:color="auto"/>
                        <w:left w:val="none" w:sz="0" w:space="0" w:color="auto"/>
                        <w:bottom w:val="none" w:sz="0" w:space="0" w:color="auto"/>
                        <w:right w:val="none" w:sz="0" w:space="0" w:color="auto"/>
                      </w:divBdr>
                    </w:div>
                    <w:div w:id="825630478">
                      <w:marLeft w:val="432"/>
                      <w:marRight w:val="0"/>
                      <w:marTop w:val="0"/>
                      <w:marBottom w:val="0"/>
                      <w:divBdr>
                        <w:top w:val="none" w:sz="0" w:space="0" w:color="auto"/>
                        <w:left w:val="none" w:sz="0" w:space="0" w:color="auto"/>
                        <w:bottom w:val="none" w:sz="0" w:space="0" w:color="auto"/>
                        <w:right w:val="none" w:sz="0" w:space="0" w:color="auto"/>
                      </w:divBdr>
                    </w:div>
                    <w:div w:id="834996242">
                      <w:marLeft w:val="432"/>
                      <w:marRight w:val="0"/>
                      <w:marTop w:val="0"/>
                      <w:marBottom w:val="0"/>
                      <w:divBdr>
                        <w:top w:val="none" w:sz="0" w:space="0" w:color="auto"/>
                        <w:left w:val="none" w:sz="0" w:space="0" w:color="auto"/>
                        <w:bottom w:val="none" w:sz="0" w:space="0" w:color="auto"/>
                        <w:right w:val="none" w:sz="0" w:space="0" w:color="auto"/>
                      </w:divBdr>
                    </w:div>
                    <w:div w:id="860781420">
                      <w:marLeft w:val="144"/>
                      <w:marRight w:val="0"/>
                      <w:marTop w:val="0"/>
                      <w:marBottom w:val="0"/>
                      <w:divBdr>
                        <w:top w:val="none" w:sz="0" w:space="0" w:color="auto"/>
                        <w:left w:val="none" w:sz="0" w:space="0" w:color="auto"/>
                        <w:bottom w:val="none" w:sz="0" w:space="0" w:color="auto"/>
                        <w:right w:val="none" w:sz="0" w:space="0" w:color="auto"/>
                      </w:divBdr>
                    </w:div>
                    <w:div w:id="924219494">
                      <w:marLeft w:val="432"/>
                      <w:marRight w:val="0"/>
                      <w:marTop w:val="0"/>
                      <w:marBottom w:val="0"/>
                      <w:divBdr>
                        <w:top w:val="none" w:sz="0" w:space="0" w:color="auto"/>
                        <w:left w:val="none" w:sz="0" w:space="0" w:color="auto"/>
                        <w:bottom w:val="none" w:sz="0" w:space="0" w:color="auto"/>
                        <w:right w:val="none" w:sz="0" w:space="0" w:color="auto"/>
                      </w:divBdr>
                    </w:div>
                    <w:div w:id="938830939">
                      <w:marLeft w:val="432"/>
                      <w:marRight w:val="0"/>
                      <w:marTop w:val="0"/>
                      <w:marBottom w:val="0"/>
                      <w:divBdr>
                        <w:top w:val="none" w:sz="0" w:space="0" w:color="auto"/>
                        <w:left w:val="none" w:sz="0" w:space="0" w:color="auto"/>
                        <w:bottom w:val="none" w:sz="0" w:space="0" w:color="auto"/>
                        <w:right w:val="none" w:sz="0" w:space="0" w:color="auto"/>
                      </w:divBdr>
                    </w:div>
                    <w:div w:id="963197983">
                      <w:marLeft w:val="0"/>
                      <w:marRight w:val="0"/>
                      <w:marTop w:val="0"/>
                      <w:marBottom w:val="0"/>
                      <w:divBdr>
                        <w:top w:val="none" w:sz="0" w:space="0" w:color="auto"/>
                        <w:left w:val="none" w:sz="0" w:space="0" w:color="auto"/>
                        <w:bottom w:val="none" w:sz="0" w:space="0" w:color="auto"/>
                        <w:right w:val="none" w:sz="0" w:space="0" w:color="auto"/>
                      </w:divBdr>
                    </w:div>
                    <w:div w:id="1028481591">
                      <w:marLeft w:val="144"/>
                      <w:marRight w:val="0"/>
                      <w:marTop w:val="0"/>
                      <w:marBottom w:val="0"/>
                      <w:divBdr>
                        <w:top w:val="none" w:sz="0" w:space="0" w:color="auto"/>
                        <w:left w:val="none" w:sz="0" w:space="0" w:color="auto"/>
                        <w:bottom w:val="none" w:sz="0" w:space="0" w:color="auto"/>
                        <w:right w:val="none" w:sz="0" w:space="0" w:color="auto"/>
                      </w:divBdr>
                    </w:div>
                    <w:div w:id="1051804949">
                      <w:marLeft w:val="432"/>
                      <w:marRight w:val="0"/>
                      <w:marTop w:val="0"/>
                      <w:marBottom w:val="0"/>
                      <w:divBdr>
                        <w:top w:val="none" w:sz="0" w:space="0" w:color="auto"/>
                        <w:left w:val="none" w:sz="0" w:space="0" w:color="auto"/>
                        <w:bottom w:val="none" w:sz="0" w:space="0" w:color="auto"/>
                        <w:right w:val="none" w:sz="0" w:space="0" w:color="auto"/>
                      </w:divBdr>
                    </w:div>
                    <w:div w:id="1065302025">
                      <w:marLeft w:val="432"/>
                      <w:marRight w:val="0"/>
                      <w:marTop w:val="0"/>
                      <w:marBottom w:val="0"/>
                      <w:divBdr>
                        <w:top w:val="none" w:sz="0" w:space="0" w:color="auto"/>
                        <w:left w:val="none" w:sz="0" w:space="0" w:color="auto"/>
                        <w:bottom w:val="none" w:sz="0" w:space="0" w:color="auto"/>
                        <w:right w:val="none" w:sz="0" w:space="0" w:color="auto"/>
                      </w:divBdr>
                    </w:div>
                    <w:div w:id="1073164581">
                      <w:marLeft w:val="144"/>
                      <w:marRight w:val="0"/>
                      <w:marTop w:val="0"/>
                      <w:marBottom w:val="0"/>
                      <w:divBdr>
                        <w:top w:val="none" w:sz="0" w:space="0" w:color="auto"/>
                        <w:left w:val="none" w:sz="0" w:space="0" w:color="auto"/>
                        <w:bottom w:val="none" w:sz="0" w:space="0" w:color="auto"/>
                        <w:right w:val="none" w:sz="0" w:space="0" w:color="auto"/>
                      </w:divBdr>
                    </w:div>
                    <w:div w:id="1116758628">
                      <w:marLeft w:val="144"/>
                      <w:marRight w:val="0"/>
                      <w:marTop w:val="0"/>
                      <w:marBottom w:val="0"/>
                      <w:divBdr>
                        <w:top w:val="none" w:sz="0" w:space="0" w:color="auto"/>
                        <w:left w:val="none" w:sz="0" w:space="0" w:color="auto"/>
                        <w:bottom w:val="none" w:sz="0" w:space="0" w:color="auto"/>
                        <w:right w:val="none" w:sz="0" w:space="0" w:color="auto"/>
                      </w:divBdr>
                    </w:div>
                    <w:div w:id="1145464447">
                      <w:marLeft w:val="144"/>
                      <w:marRight w:val="0"/>
                      <w:marTop w:val="0"/>
                      <w:marBottom w:val="0"/>
                      <w:divBdr>
                        <w:top w:val="none" w:sz="0" w:space="0" w:color="auto"/>
                        <w:left w:val="none" w:sz="0" w:space="0" w:color="auto"/>
                        <w:bottom w:val="none" w:sz="0" w:space="0" w:color="auto"/>
                        <w:right w:val="none" w:sz="0" w:space="0" w:color="auto"/>
                      </w:divBdr>
                    </w:div>
                    <w:div w:id="1181317107">
                      <w:marLeft w:val="432"/>
                      <w:marRight w:val="0"/>
                      <w:marTop w:val="0"/>
                      <w:marBottom w:val="0"/>
                      <w:divBdr>
                        <w:top w:val="none" w:sz="0" w:space="0" w:color="auto"/>
                        <w:left w:val="none" w:sz="0" w:space="0" w:color="auto"/>
                        <w:bottom w:val="none" w:sz="0" w:space="0" w:color="auto"/>
                        <w:right w:val="none" w:sz="0" w:space="0" w:color="auto"/>
                      </w:divBdr>
                    </w:div>
                    <w:div w:id="1199969807">
                      <w:marLeft w:val="144"/>
                      <w:marRight w:val="0"/>
                      <w:marTop w:val="0"/>
                      <w:marBottom w:val="0"/>
                      <w:divBdr>
                        <w:top w:val="none" w:sz="0" w:space="0" w:color="auto"/>
                        <w:left w:val="none" w:sz="0" w:space="0" w:color="auto"/>
                        <w:bottom w:val="none" w:sz="0" w:space="0" w:color="auto"/>
                        <w:right w:val="none" w:sz="0" w:space="0" w:color="auto"/>
                      </w:divBdr>
                    </w:div>
                    <w:div w:id="1207333759">
                      <w:marLeft w:val="432"/>
                      <w:marRight w:val="0"/>
                      <w:marTop w:val="0"/>
                      <w:marBottom w:val="0"/>
                      <w:divBdr>
                        <w:top w:val="none" w:sz="0" w:space="0" w:color="auto"/>
                        <w:left w:val="none" w:sz="0" w:space="0" w:color="auto"/>
                        <w:bottom w:val="none" w:sz="0" w:space="0" w:color="auto"/>
                        <w:right w:val="none" w:sz="0" w:space="0" w:color="auto"/>
                      </w:divBdr>
                    </w:div>
                    <w:div w:id="1233351971">
                      <w:marLeft w:val="144"/>
                      <w:marRight w:val="0"/>
                      <w:marTop w:val="0"/>
                      <w:marBottom w:val="0"/>
                      <w:divBdr>
                        <w:top w:val="none" w:sz="0" w:space="0" w:color="auto"/>
                        <w:left w:val="none" w:sz="0" w:space="0" w:color="auto"/>
                        <w:bottom w:val="none" w:sz="0" w:space="0" w:color="auto"/>
                        <w:right w:val="none" w:sz="0" w:space="0" w:color="auto"/>
                      </w:divBdr>
                    </w:div>
                    <w:div w:id="1269855060">
                      <w:marLeft w:val="0"/>
                      <w:marRight w:val="0"/>
                      <w:marTop w:val="0"/>
                      <w:marBottom w:val="0"/>
                      <w:divBdr>
                        <w:top w:val="none" w:sz="0" w:space="0" w:color="auto"/>
                        <w:left w:val="none" w:sz="0" w:space="0" w:color="auto"/>
                        <w:bottom w:val="none" w:sz="0" w:space="0" w:color="auto"/>
                        <w:right w:val="none" w:sz="0" w:space="0" w:color="auto"/>
                      </w:divBdr>
                    </w:div>
                    <w:div w:id="1294871135">
                      <w:marLeft w:val="432"/>
                      <w:marRight w:val="0"/>
                      <w:marTop w:val="0"/>
                      <w:marBottom w:val="0"/>
                      <w:divBdr>
                        <w:top w:val="none" w:sz="0" w:space="0" w:color="auto"/>
                        <w:left w:val="none" w:sz="0" w:space="0" w:color="auto"/>
                        <w:bottom w:val="none" w:sz="0" w:space="0" w:color="auto"/>
                        <w:right w:val="none" w:sz="0" w:space="0" w:color="auto"/>
                      </w:divBdr>
                    </w:div>
                    <w:div w:id="1304702920">
                      <w:marLeft w:val="144"/>
                      <w:marRight w:val="0"/>
                      <w:marTop w:val="0"/>
                      <w:marBottom w:val="0"/>
                      <w:divBdr>
                        <w:top w:val="none" w:sz="0" w:space="0" w:color="auto"/>
                        <w:left w:val="none" w:sz="0" w:space="0" w:color="auto"/>
                        <w:bottom w:val="none" w:sz="0" w:space="0" w:color="auto"/>
                        <w:right w:val="none" w:sz="0" w:space="0" w:color="auto"/>
                      </w:divBdr>
                    </w:div>
                    <w:div w:id="1315795931">
                      <w:marLeft w:val="432"/>
                      <w:marRight w:val="0"/>
                      <w:marTop w:val="0"/>
                      <w:marBottom w:val="0"/>
                      <w:divBdr>
                        <w:top w:val="none" w:sz="0" w:space="0" w:color="auto"/>
                        <w:left w:val="none" w:sz="0" w:space="0" w:color="auto"/>
                        <w:bottom w:val="none" w:sz="0" w:space="0" w:color="auto"/>
                        <w:right w:val="none" w:sz="0" w:space="0" w:color="auto"/>
                      </w:divBdr>
                    </w:div>
                    <w:div w:id="1329290659">
                      <w:marLeft w:val="432"/>
                      <w:marRight w:val="0"/>
                      <w:marTop w:val="0"/>
                      <w:marBottom w:val="0"/>
                      <w:divBdr>
                        <w:top w:val="none" w:sz="0" w:space="0" w:color="auto"/>
                        <w:left w:val="none" w:sz="0" w:space="0" w:color="auto"/>
                        <w:bottom w:val="none" w:sz="0" w:space="0" w:color="auto"/>
                        <w:right w:val="none" w:sz="0" w:space="0" w:color="auto"/>
                      </w:divBdr>
                    </w:div>
                    <w:div w:id="1419521362">
                      <w:marLeft w:val="432"/>
                      <w:marRight w:val="0"/>
                      <w:marTop w:val="0"/>
                      <w:marBottom w:val="0"/>
                      <w:divBdr>
                        <w:top w:val="none" w:sz="0" w:space="0" w:color="auto"/>
                        <w:left w:val="none" w:sz="0" w:space="0" w:color="auto"/>
                        <w:bottom w:val="none" w:sz="0" w:space="0" w:color="auto"/>
                        <w:right w:val="none" w:sz="0" w:space="0" w:color="auto"/>
                      </w:divBdr>
                    </w:div>
                    <w:div w:id="1563906866">
                      <w:marLeft w:val="432"/>
                      <w:marRight w:val="0"/>
                      <w:marTop w:val="0"/>
                      <w:marBottom w:val="0"/>
                      <w:divBdr>
                        <w:top w:val="none" w:sz="0" w:space="0" w:color="auto"/>
                        <w:left w:val="none" w:sz="0" w:space="0" w:color="auto"/>
                        <w:bottom w:val="none" w:sz="0" w:space="0" w:color="auto"/>
                        <w:right w:val="none" w:sz="0" w:space="0" w:color="auto"/>
                      </w:divBdr>
                    </w:div>
                    <w:div w:id="1591351219">
                      <w:marLeft w:val="432"/>
                      <w:marRight w:val="0"/>
                      <w:marTop w:val="0"/>
                      <w:marBottom w:val="0"/>
                      <w:divBdr>
                        <w:top w:val="none" w:sz="0" w:space="0" w:color="auto"/>
                        <w:left w:val="none" w:sz="0" w:space="0" w:color="auto"/>
                        <w:bottom w:val="none" w:sz="0" w:space="0" w:color="auto"/>
                        <w:right w:val="none" w:sz="0" w:space="0" w:color="auto"/>
                      </w:divBdr>
                    </w:div>
                    <w:div w:id="1607615383">
                      <w:marLeft w:val="144"/>
                      <w:marRight w:val="0"/>
                      <w:marTop w:val="0"/>
                      <w:marBottom w:val="0"/>
                      <w:divBdr>
                        <w:top w:val="none" w:sz="0" w:space="0" w:color="auto"/>
                        <w:left w:val="none" w:sz="0" w:space="0" w:color="auto"/>
                        <w:bottom w:val="none" w:sz="0" w:space="0" w:color="auto"/>
                        <w:right w:val="none" w:sz="0" w:space="0" w:color="auto"/>
                      </w:divBdr>
                    </w:div>
                    <w:div w:id="1646736977">
                      <w:marLeft w:val="432"/>
                      <w:marRight w:val="0"/>
                      <w:marTop w:val="0"/>
                      <w:marBottom w:val="0"/>
                      <w:divBdr>
                        <w:top w:val="none" w:sz="0" w:space="0" w:color="auto"/>
                        <w:left w:val="none" w:sz="0" w:space="0" w:color="auto"/>
                        <w:bottom w:val="none" w:sz="0" w:space="0" w:color="auto"/>
                        <w:right w:val="none" w:sz="0" w:space="0" w:color="auto"/>
                      </w:divBdr>
                    </w:div>
                    <w:div w:id="1721007083">
                      <w:marLeft w:val="0"/>
                      <w:marRight w:val="0"/>
                      <w:marTop w:val="0"/>
                      <w:marBottom w:val="0"/>
                      <w:divBdr>
                        <w:top w:val="none" w:sz="0" w:space="0" w:color="auto"/>
                        <w:left w:val="none" w:sz="0" w:space="0" w:color="auto"/>
                        <w:bottom w:val="none" w:sz="0" w:space="0" w:color="auto"/>
                        <w:right w:val="none" w:sz="0" w:space="0" w:color="auto"/>
                      </w:divBdr>
                    </w:div>
                    <w:div w:id="1854949639">
                      <w:marLeft w:val="432"/>
                      <w:marRight w:val="0"/>
                      <w:marTop w:val="0"/>
                      <w:marBottom w:val="0"/>
                      <w:divBdr>
                        <w:top w:val="none" w:sz="0" w:space="0" w:color="auto"/>
                        <w:left w:val="none" w:sz="0" w:space="0" w:color="auto"/>
                        <w:bottom w:val="none" w:sz="0" w:space="0" w:color="auto"/>
                        <w:right w:val="none" w:sz="0" w:space="0" w:color="auto"/>
                      </w:divBdr>
                    </w:div>
                    <w:div w:id="1894154157">
                      <w:marLeft w:val="144"/>
                      <w:marRight w:val="0"/>
                      <w:marTop w:val="0"/>
                      <w:marBottom w:val="0"/>
                      <w:divBdr>
                        <w:top w:val="none" w:sz="0" w:space="0" w:color="auto"/>
                        <w:left w:val="none" w:sz="0" w:space="0" w:color="auto"/>
                        <w:bottom w:val="none" w:sz="0" w:space="0" w:color="auto"/>
                        <w:right w:val="none" w:sz="0" w:space="0" w:color="auto"/>
                      </w:divBdr>
                    </w:div>
                    <w:div w:id="1928298252">
                      <w:marLeft w:val="432"/>
                      <w:marRight w:val="0"/>
                      <w:marTop w:val="0"/>
                      <w:marBottom w:val="0"/>
                      <w:divBdr>
                        <w:top w:val="none" w:sz="0" w:space="0" w:color="auto"/>
                        <w:left w:val="none" w:sz="0" w:space="0" w:color="auto"/>
                        <w:bottom w:val="none" w:sz="0" w:space="0" w:color="auto"/>
                        <w:right w:val="none" w:sz="0" w:space="0" w:color="auto"/>
                      </w:divBdr>
                    </w:div>
                    <w:div w:id="2050520972">
                      <w:marLeft w:val="144"/>
                      <w:marRight w:val="0"/>
                      <w:marTop w:val="0"/>
                      <w:marBottom w:val="0"/>
                      <w:divBdr>
                        <w:top w:val="none" w:sz="0" w:space="0" w:color="auto"/>
                        <w:left w:val="none" w:sz="0" w:space="0" w:color="auto"/>
                        <w:bottom w:val="none" w:sz="0" w:space="0" w:color="auto"/>
                        <w:right w:val="none" w:sz="0" w:space="0" w:color="auto"/>
                      </w:divBdr>
                    </w:div>
                    <w:div w:id="2144736704">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90068">
      <w:bodyDiv w:val="1"/>
      <w:marLeft w:val="24"/>
      <w:marRight w:val="24"/>
      <w:marTop w:val="24"/>
      <w:marBottom w:val="24"/>
      <w:divBdr>
        <w:top w:val="none" w:sz="0" w:space="0" w:color="auto"/>
        <w:left w:val="none" w:sz="0" w:space="0" w:color="auto"/>
        <w:bottom w:val="none" w:sz="0" w:space="0" w:color="auto"/>
        <w:right w:val="none" w:sz="0" w:space="0" w:color="auto"/>
      </w:divBdr>
      <w:divsChild>
        <w:div w:id="1937857948">
          <w:marLeft w:val="0"/>
          <w:marRight w:val="0"/>
          <w:marTop w:val="0"/>
          <w:marBottom w:val="0"/>
          <w:divBdr>
            <w:top w:val="none" w:sz="0" w:space="0" w:color="auto"/>
            <w:left w:val="none" w:sz="0" w:space="0" w:color="auto"/>
            <w:bottom w:val="none" w:sz="0" w:space="0" w:color="auto"/>
            <w:right w:val="none" w:sz="0" w:space="0" w:color="auto"/>
          </w:divBdr>
          <w:divsChild>
            <w:div w:id="1212880587">
              <w:marLeft w:val="36"/>
              <w:marRight w:val="36"/>
              <w:marTop w:val="36"/>
              <w:marBottom w:val="36"/>
              <w:divBdr>
                <w:top w:val="none" w:sz="0" w:space="0" w:color="auto"/>
                <w:left w:val="none" w:sz="0" w:space="0" w:color="auto"/>
                <w:bottom w:val="none" w:sz="0" w:space="0" w:color="auto"/>
                <w:right w:val="none" w:sz="0" w:space="0" w:color="auto"/>
              </w:divBdr>
              <w:divsChild>
                <w:div w:id="79762639">
                  <w:marLeft w:val="0"/>
                  <w:marRight w:val="0"/>
                  <w:marTop w:val="0"/>
                  <w:marBottom w:val="0"/>
                  <w:divBdr>
                    <w:top w:val="none" w:sz="0" w:space="0" w:color="auto"/>
                    <w:left w:val="none" w:sz="0" w:space="0" w:color="auto"/>
                    <w:bottom w:val="none" w:sz="0" w:space="0" w:color="auto"/>
                    <w:right w:val="none" w:sz="0" w:space="0" w:color="auto"/>
                  </w:divBdr>
                  <w:divsChild>
                    <w:div w:id="362554556">
                      <w:marLeft w:val="720"/>
                      <w:marRight w:val="0"/>
                      <w:marTop w:val="0"/>
                      <w:marBottom w:val="0"/>
                      <w:divBdr>
                        <w:top w:val="none" w:sz="0" w:space="0" w:color="auto"/>
                        <w:left w:val="none" w:sz="0" w:space="0" w:color="auto"/>
                        <w:bottom w:val="none" w:sz="0" w:space="0" w:color="auto"/>
                        <w:right w:val="none" w:sz="0" w:space="0" w:color="auto"/>
                      </w:divBdr>
                    </w:div>
                    <w:div w:id="1637221643">
                      <w:marLeft w:val="0"/>
                      <w:marRight w:val="0"/>
                      <w:marTop w:val="0"/>
                      <w:marBottom w:val="0"/>
                      <w:divBdr>
                        <w:top w:val="none" w:sz="0" w:space="0" w:color="auto"/>
                        <w:left w:val="none" w:sz="0" w:space="0" w:color="auto"/>
                        <w:bottom w:val="none" w:sz="0" w:space="0" w:color="auto"/>
                        <w:right w:val="none" w:sz="0" w:space="0" w:color="auto"/>
                      </w:divBdr>
                      <w:divsChild>
                        <w:div w:id="14673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2439">
      <w:bodyDiv w:val="1"/>
      <w:marLeft w:val="24"/>
      <w:marRight w:val="24"/>
      <w:marTop w:val="24"/>
      <w:marBottom w:val="24"/>
      <w:divBdr>
        <w:top w:val="none" w:sz="0" w:space="0" w:color="auto"/>
        <w:left w:val="none" w:sz="0" w:space="0" w:color="auto"/>
        <w:bottom w:val="none" w:sz="0" w:space="0" w:color="auto"/>
        <w:right w:val="none" w:sz="0" w:space="0" w:color="auto"/>
      </w:divBdr>
      <w:divsChild>
        <w:div w:id="1657303357">
          <w:marLeft w:val="0"/>
          <w:marRight w:val="0"/>
          <w:marTop w:val="0"/>
          <w:marBottom w:val="0"/>
          <w:divBdr>
            <w:top w:val="none" w:sz="0" w:space="0" w:color="auto"/>
            <w:left w:val="none" w:sz="0" w:space="0" w:color="auto"/>
            <w:bottom w:val="none" w:sz="0" w:space="0" w:color="auto"/>
            <w:right w:val="none" w:sz="0" w:space="0" w:color="auto"/>
          </w:divBdr>
          <w:divsChild>
            <w:div w:id="1402824187">
              <w:marLeft w:val="36"/>
              <w:marRight w:val="36"/>
              <w:marTop w:val="36"/>
              <w:marBottom w:val="36"/>
              <w:divBdr>
                <w:top w:val="none" w:sz="0" w:space="0" w:color="auto"/>
                <w:left w:val="none" w:sz="0" w:space="0" w:color="auto"/>
                <w:bottom w:val="none" w:sz="0" w:space="0" w:color="auto"/>
                <w:right w:val="none" w:sz="0" w:space="0" w:color="auto"/>
              </w:divBdr>
              <w:divsChild>
                <w:div w:id="1535312091">
                  <w:marLeft w:val="0"/>
                  <w:marRight w:val="0"/>
                  <w:marTop w:val="0"/>
                  <w:marBottom w:val="0"/>
                  <w:divBdr>
                    <w:top w:val="none" w:sz="0" w:space="0" w:color="auto"/>
                    <w:left w:val="none" w:sz="0" w:space="0" w:color="auto"/>
                    <w:bottom w:val="none" w:sz="0" w:space="0" w:color="auto"/>
                    <w:right w:val="none" w:sz="0" w:space="0" w:color="auto"/>
                  </w:divBdr>
                  <w:divsChild>
                    <w:div w:id="82266737">
                      <w:marLeft w:val="720"/>
                      <w:marRight w:val="0"/>
                      <w:marTop w:val="0"/>
                      <w:marBottom w:val="0"/>
                      <w:divBdr>
                        <w:top w:val="none" w:sz="0" w:space="0" w:color="auto"/>
                        <w:left w:val="none" w:sz="0" w:space="0" w:color="auto"/>
                        <w:bottom w:val="none" w:sz="0" w:space="0" w:color="auto"/>
                        <w:right w:val="none" w:sz="0" w:space="0" w:color="auto"/>
                      </w:divBdr>
                    </w:div>
                    <w:div w:id="315039785">
                      <w:marLeft w:val="0"/>
                      <w:marRight w:val="0"/>
                      <w:marTop w:val="0"/>
                      <w:marBottom w:val="0"/>
                      <w:divBdr>
                        <w:top w:val="none" w:sz="0" w:space="0" w:color="auto"/>
                        <w:left w:val="none" w:sz="0" w:space="0" w:color="auto"/>
                        <w:bottom w:val="none" w:sz="0" w:space="0" w:color="auto"/>
                        <w:right w:val="none" w:sz="0" w:space="0" w:color="auto"/>
                      </w:divBdr>
                      <w:divsChild>
                        <w:div w:id="1958177523">
                          <w:marLeft w:val="0"/>
                          <w:marRight w:val="0"/>
                          <w:marTop w:val="0"/>
                          <w:marBottom w:val="0"/>
                          <w:divBdr>
                            <w:top w:val="none" w:sz="0" w:space="0" w:color="auto"/>
                            <w:left w:val="none" w:sz="0" w:space="0" w:color="auto"/>
                            <w:bottom w:val="none" w:sz="0" w:space="0" w:color="auto"/>
                            <w:right w:val="none" w:sz="0" w:space="0" w:color="auto"/>
                          </w:divBdr>
                        </w:div>
                      </w:divsChild>
                    </w:div>
                    <w:div w:id="701441391">
                      <w:marLeft w:val="0"/>
                      <w:marRight w:val="0"/>
                      <w:marTop w:val="0"/>
                      <w:marBottom w:val="0"/>
                      <w:divBdr>
                        <w:top w:val="none" w:sz="0" w:space="0" w:color="auto"/>
                        <w:left w:val="none" w:sz="0" w:space="0" w:color="auto"/>
                        <w:bottom w:val="none" w:sz="0" w:space="0" w:color="auto"/>
                        <w:right w:val="none" w:sz="0" w:space="0" w:color="auto"/>
                      </w:divBdr>
                      <w:divsChild>
                        <w:div w:id="993412445">
                          <w:marLeft w:val="144"/>
                          <w:marRight w:val="0"/>
                          <w:marTop w:val="0"/>
                          <w:marBottom w:val="0"/>
                          <w:divBdr>
                            <w:top w:val="none" w:sz="0" w:space="0" w:color="auto"/>
                            <w:left w:val="none" w:sz="0" w:space="0" w:color="auto"/>
                            <w:bottom w:val="none" w:sz="0" w:space="0" w:color="auto"/>
                            <w:right w:val="none" w:sz="0" w:space="0" w:color="auto"/>
                          </w:divBdr>
                        </w:div>
                      </w:divsChild>
                    </w:div>
                    <w:div w:id="1023438532">
                      <w:marLeft w:val="0"/>
                      <w:marRight w:val="0"/>
                      <w:marTop w:val="0"/>
                      <w:marBottom w:val="0"/>
                      <w:divBdr>
                        <w:top w:val="none" w:sz="0" w:space="0" w:color="auto"/>
                        <w:left w:val="none" w:sz="0" w:space="0" w:color="auto"/>
                        <w:bottom w:val="none" w:sz="0" w:space="0" w:color="auto"/>
                        <w:right w:val="none" w:sz="0" w:space="0" w:color="auto"/>
                      </w:divBdr>
                      <w:divsChild>
                        <w:div w:id="716665315">
                          <w:marLeft w:val="144"/>
                          <w:marRight w:val="0"/>
                          <w:marTop w:val="0"/>
                          <w:marBottom w:val="0"/>
                          <w:divBdr>
                            <w:top w:val="none" w:sz="0" w:space="0" w:color="auto"/>
                            <w:left w:val="none" w:sz="0" w:space="0" w:color="auto"/>
                            <w:bottom w:val="none" w:sz="0" w:space="0" w:color="auto"/>
                            <w:right w:val="none" w:sz="0" w:space="0" w:color="auto"/>
                          </w:divBdr>
                        </w:div>
                      </w:divsChild>
                    </w:div>
                    <w:div w:id="1842116548">
                      <w:marLeft w:val="0"/>
                      <w:marRight w:val="0"/>
                      <w:marTop w:val="0"/>
                      <w:marBottom w:val="0"/>
                      <w:divBdr>
                        <w:top w:val="none" w:sz="0" w:space="0" w:color="auto"/>
                        <w:left w:val="none" w:sz="0" w:space="0" w:color="auto"/>
                        <w:bottom w:val="none" w:sz="0" w:space="0" w:color="auto"/>
                        <w:right w:val="none" w:sz="0" w:space="0" w:color="auto"/>
                      </w:divBdr>
                      <w:divsChild>
                        <w:div w:id="1690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50679">
      <w:bodyDiv w:val="1"/>
      <w:marLeft w:val="24"/>
      <w:marRight w:val="24"/>
      <w:marTop w:val="24"/>
      <w:marBottom w:val="24"/>
      <w:divBdr>
        <w:top w:val="none" w:sz="0" w:space="0" w:color="auto"/>
        <w:left w:val="none" w:sz="0" w:space="0" w:color="auto"/>
        <w:bottom w:val="none" w:sz="0" w:space="0" w:color="auto"/>
        <w:right w:val="none" w:sz="0" w:space="0" w:color="auto"/>
      </w:divBdr>
      <w:divsChild>
        <w:div w:id="545869472">
          <w:marLeft w:val="0"/>
          <w:marRight w:val="0"/>
          <w:marTop w:val="0"/>
          <w:marBottom w:val="0"/>
          <w:divBdr>
            <w:top w:val="none" w:sz="0" w:space="0" w:color="auto"/>
            <w:left w:val="none" w:sz="0" w:space="0" w:color="auto"/>
            <w:bottom w:val="none" w:sz="0" w:space="0" w:color="auto"/>
            <w:right w:val="none" w:sz="0" w:space="0" w:color="auto"/>
          </w:divBdr>
          <w:divsChild>
            <w:div w:id="540482579">
              <w:marLeft w:val="36"/>
              <w:marRight w:val="36"/>
              <w:marTop w:val="36"/>
              <w:marBottom w:val="36"/>
              <w:divBdr>
                <w:top w:val="none" w:sz="0" w:space="0" w:color="auto"/>
                <w:left w:val="none" w:sz="0" w:space="0" w:color="auto"/>
                <w:bottom w:val="none" w:sz="0" w:space="0" w:color="auto"/>
                <w:right w:val="none" w:sz="0" w:space="0" w:color="auto"/>
              </w:divBdr>
              <w:divsChild>
                <w:div w:id="1348942116">
                  <w:marLeft w:val="0"/>
                  <w:marRight w:val="0"/>
                  <w:marTop w:val="0"/>
                  <w:marBottom w:val="0"/>
                  <w:divBdr>
                    <w:top w:val="none" w:sz="0" w:space="0" w:color="auto"/>
                    <w:left w:val="none" w:sz="0" w:space="0" w:color="auto"/>
                    <w:bottom w:val="none" w:sz="0" w:space="0" w:color="auto"/>
                    <w:right w:val="none" w:sz="0" w:space="0" w:color="auto"/>
                  </w:divBdr>
                  <w:divsChild>
                    <w:div w:id="611864223">
                      <w:marLeft w:val="0"/>
                      <w:marRight w:val="0"/>
                      <w:marTop w:val="0"/>
                      <w:marBottom w:val="0"/>
                      <w:divBdr>
                        <w:top w:val="none" w:sz="0" w:space="0" w:color="auto"/>
                        <w:left w:val="none" w:sz="0" w:space="0" w:color="auto"/>
                        <w:bottom w:val="none" w:sz="0" w:space="0" w:color="auto"/>
                        <w:right w:val="none" w:sz="0" w:space="0" w:color="auto"/>
                      </w:divBdr>
                      <w:divsChild>
                        <w:div w:id="2124759389">
                          <w:marLeft w:val="0"/>
                          <w:marRight w:val="0"/>
                          <w:marTop w:val="0"/>
                          <w:marBottom w:val="0"/>
                          <w:divBdr>
                            <w:top w:val="none" w:sz="0" w:space="0" w:color="auto"/>
                            <w:left w:val="none" w:sz="0" w:space="0" w:color="auto"/>
                            <w:bottom w:val="none" w:sz="0" w:space="0" w:color="auto"/>
                            <w:right w:val="none" w:sz="0" w:space="0" w:color="auto"/>
                          </w:divBdr>
                        </w:div>
                      </w:divsChild>
                    </w:div>
                    <w:div w:id="1209220453">
                      <w:marLeft w:val="0"/>
                      <w:marRight w:val="0"/>
                      <w:marTop w:val="0"/>
                      <w:marBottom w:val="0"/>
                      <w:divBdr>
                        <w:top w:val="none" w:sz="0" w:space="0" w:color="auto"/>
                        <w:left w:val="none" w:sz="0" w:space="0" w:color="auto"/>
                        <w:bottom w:val="none" w:sz="0" w:space="0" w:color="auto"/>
                        <w:right w:val="none" w:sz="0" w:space="0" w:color="auto"/>
                      </w:divBdr>
                      <w:divsChild>
                        <w:div w:id="1199972186">
                          <w:marLeft w:val="180"/>
                          <w:marRight w:val="0"/>
                          <w:marTop w:val="0"/>
                          <w:marBottom w:val="0"/>
                          <w:divBdr>
                            <w:top w:val="none" w:sz="0" w:space="0" w:color="auto"/>
                            <w:left w:val="none" w:sz="0" w:space="0" w:color="auto"/>
                            <w:bottom w:val="none" w:sz="0" w:space="0" w:color="auto"/>
                            <w:right w:val="none" w:sz="0" w:space="0" w:color="auto"/>
                          </w:divBdr>
                          <w:divsChild>
                            <w:div w:id="1608199440">
                              <w:marLeft w:val="180"/>
                              <w:marRight w:val="0"/>
                              <w:marTop w:val="0"/>
                              <w:marBottom w:val="0"/>
                              <w:divBdr>
                                <w:top w:val="none" w:sz="0" w:space="0" w:color="auto"/>
                                <w:left w:val="none" w:sz="0" w:space="0" w:color="auto"/>
                                <w:bottom w:val="none" w:sz="0" w:space="0" w:color="auto"/>
                                <w:right w:val="none" w:sz="0" w:space="0" w:color="auto"/>
                              </w:divBdr>
                              <w:divsChild>
                                <w:div w:id="16280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875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371979">
      <w:bodyDiv w:val="1"/>
      <w:marLeft w:val="24"/>
      <w:marRight w:val="24"/>
      <w:marTop w:val="24"/>
      <w:marBottom w:val="24"/>
      <w:divBdr>
        <w:top w:val="none" w:sz="0" w:space="0" w:color="auto"/>
        <w:left w:val="none" w:sz="0" w:space="0" w:color="auto"/>
        <w:bottom w:val="none" w:sz="0" w:space="0" w:color="auto"/>
        <w:right w:val="none" w:sz="0" w:space="0" w:color="auto"/>
      </w:divBdr>
      <w:divsChild>
        <w:div w:id="1494175385">
          <w:marLeft w:val="0"/>
          <w:marRight w:val="0"/>
          <w:marTop w:val="0"/>
          <w:marBottom w:val="0"/>
          <w:divBdr>
            <w:top w:val="none" w:sz="0" w:space="0" w:color="auto"/>
            <w:left w:val="none" w:sz="0" w:space="0" w:color="auto"/>
            <w:bottom w:val="none" w:sz="0" w:space="0" w:color="auto"/>
            <w:right w:val="none" w:sz="0" w:space="0" w:color="auto"/>
          </w:divBdr>
          <w:divsChild>
            <w:div w:id="9918482">
              <w:marLeft w:val="36"/>
              <w:marRight w:val="36"/>
              <w:marTop w:val="36"/>
              <w:marBottom w:val="36"/>
              <w:divBdr>
                <w:top w:val="none" w:sz="0" w:space="0" w:color="auto"/>
                <w:left w:val="none" w:sz="0" w:space="0" w:color="auto"/>
                <w:bottom w:val="none" w:sz="0" w:space="0" w:color="auto"/>
                <w:right w:val="none" w:sz="0" w:space="0" w:color="auto"/>
              </w:divBdr>
              <w:divsChild>
                <w:div w:id="804543214">
                  <w:marLeft w:val="0"/>
                  <w:marRight w:val="0"/>
                  <w:marTop w:val="0"/>
                  <w:marBottom w:val="0"/>
                  <w:divBdr>
                    <w:top w:val="none" w:sz="0" w:space="0" w:color="auto"/>
                    <w:left w:val="none" w:sz="0" w:space="0" w:color="auto"/>
                    <w:bottom w:val="none" w:sz="0" w:space="0" w:color="auto"/>
                    <w:right w:val="none" w:sz="0" w:space="0" w:color="auto"/>
                  </w:divBdr>
                  <w:divsChild>
                    <w:div w:id="321588630">
                      <w:marLeft w:val="0"/>
                      <w:marRight w:val="0"/>
                      <w:marTop w:val="0"/>
                      <w:marBottom w:val="0"/>
                      <w:divBdr>
                        <w:top w:val="none" w:sz="0" w:space="0" w:color="auto"/>
                        <w:left w:val="none" w:sz="0" w:space="0" w:color="auto"/>
                        <w:bottom w:val="none" w:sz="0" w:space="0" w:color="auto"/>
                        <w:right w:val="none" w:sz="0" w:space="0" w:color="auto"/>
                      </w:divBdr>
                    </w:div>
                    <w:div w:id="601109872">
                      <w:marLeft w:val="0"/>
                      <w:marRight w:val="0"/>
                      <w:marTop w:val="0"/>
                      <w:marBottom w:val="0"/>
                      <w:divBdr>
                        <w:top w:val="none" w:sz="0" w:space="0" w:color="auto"/>
                        <w:left w:val="none" w:sz="0" w:space="0" w:color="auto"/>
                        <w:bottom w:val="none" w:sz="0" w:space="0" w:color="auto"/>
                        <w:right w:val="none" w:sz="0" w:space="0" w:color="auto"/>
                      </w:divBdr>
                    </w:div>
                    <w:div w:id="624043563">
                      <w:marLeft w:val="0"/>
                      <w:marRight w:val="0"/>
                      <w:marTop w:val="0"/>
                      <w:marBottom w:val="0"/>
                      <w:divBdr>
                        <w:top w:val="none" w:sz="0" w:space="0" w:color="auto"/>
                        <w:left w:val="none" w:sz="0" w:space="0" w:color="auto"/>
                        <w:bottom w:val="none" w:sz="0" w:space="0" w:color="auto"/>
                        <w:right w:val="none" w:sz="0" w:space="0" w:color="auto"/>
                      </w:divBdr>
                    </w:div>
                    <w:div w:id="1385254878">
                      <w:marLeft w:val="0"/>
                      <w:marRight w:val="0"/>
                      <w:marTop w:val="0"/>
                      <w:marBottom w:val="0"/>
                      <w:divBdr>
                        <w:top w:val="none" w:sz="0" w:space="0" w:color="auto"/>
                        <w:left w:val="none" w:sz="0" w:space="0" w:color="auto"/>
                        <w:bottom w:val="none" w:sz="0" w:space="0" w:color="auto"/>
                        <w:right w:val="none" w:sz="0" w:space="0" w:color="auto"/>
                      </w:divBdr>
                    </w:div>
                    <w:div w:id="1657565435">
                      <w:marLeft w:val="720"/>
                      <w:marRight w:val="0"/>
                      <w:marTop w:val="0"/>
                      <w:marBottom w:val="0"/>
                      <w:divBdr>
                        <w:top w:val="none" w:sz="0" w:space="0" w:color="auto"/>
                        <w:left w:val="none" w:sz="0" w:space="0" w:color="auto"/>
                        <w:bottom w:val="none" w:sz="0" w:space="0" w:color="auto"/>
                        <w:right w:val="none" w:sz="0" w:space="0" w:color="auto"/>
                      </w:divBdr>
                    </w:div>
                    <w:div w:id="18524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156792">
      <w:bodyDiv w:val="1"/>
      <w:marLeft w:val="24"/>
      <w:marRight w:val="24"/>
      <w:marTop w:val="24"/>
      <w:marBottom w:val="24"/>
      <w:divBdr>
        <w:top w:val="none" w:sz="0" w:space="0" w:color="auto"/>
        <w:left w:val="none" w:sz="0" w:space="0" w:color="auto"/>
        <w:bottom w:val="none" w:sz="0" w:space="0" w:color="auto"/>
        <w:right w:val="none" w:sz="0" w:space="0" w:color="auto"/>
      </w:divBdr>
      <w:divsChild>
        <w:div w:id="1309048630">
          <w:marLeft w:val="0"/>
          <w:marRight w:val="0"/>
          <w:marTop w:val="0"/>
          <w:marBottom w:val="0"/>
          <w:divBdr>
            <w:top w:val="none" w:sz="0" w:space="0" w:color="auto"/>
            <w:left w:val="none" w:sz="0" w:space="0" w:color="auto"/>
            <w:bottom w:val="none" w:sz="0" w:space="0" w:color="auto"/>
            <w:right w:val="none" w:sz="0" w:space="0" w:color="auto"/>
          </w:divBdr>
          <w:divsChild>
            <w:div w:id="1291131564">
              <w:marLeft w:val="36"/>
              <w:marRight w:val="36"/>
              <w:marTop w:val="36"/>
              <w:marBottom w:val="36"/>
              <w:divBdr>
                <w:top w:val="none" w:sz="0" w:space="0" w:color="auto"/>
                <w:left w:val="none" w:sz="0" w:space="0" w:color="auto"/>
                <w:bottom w:val="none" w:sz="0" w:space="0" w:color="auto"/>
                <w:right w:val="none" w:sz="0" w:space="0" w:color="auto"/>
              </w:divBdr>
              <w:divsChild>
                <w:div w:id="1336573863">
                  <w:marLeft w:val="0"/>
                  <w:marRight w:val="0"/>
                  <w:marTop w:val="0"/>
                  <w:marBottom w:val="0"/>
                  <w:divBdr>
                    <w:top w:val="none" w:sz="0" w:space="0" w:color="auto"/>
                    <w:left w:val="none" w:sz="0" w:space="0" w:color="auto"/>
                    <w:bottom w:val="none" w:sz="0" w:space="0" w:color="auto"/>
                    <w:right w:val="none" w:sz="0" w:space="0" w:color="auto"/>
                  </w:divBdr>
                  <w:divsChild>
                    <w:div w:id="1335768661">
                      <w:marLeft w:val="720"/>
                      <w:marRight w:val="0"/>
                      <w:marTop w:val="0"/>
                      <w:marBottom w:val="0"/>
                      <w:divBdr>
                        <w:top w:val="none" w:sz="0" w:space="0" w:color="auto"/>
                        <w:left w:val="none" w:sz="0" w:space="0" w:color="auto"/>
                        <w:bottom w:val="none" w:sz="0" w:space="0" w:color="auto"/>
                        <w:right w:val="none" w:sz="0" w:space="0" w:color="auto"/>
                      </w:divBdr>
                    </w:div>
                    <w:div w:id="1775588743">
                      <w:marLeft w:val="0"/>
                      <w:marRight w:val="0"/>
                      <w:marTop w:val="0"/>
                      <w:marBottom w:val="0"/>
                      <w:divBdr>
                        <w:top w:val="none" w:sz="0" w:space="0" w:color="auto"/>
                        <w:left w:val="none" w:sz="0" w:space="0" w:color="auto"/>
                        <w:bottom w:val="none" w:sz="0" w:space="0" w:color="auto"/>
                        <w:right w:val="none" w:sz="0" w:space="0" w:color="auto"/>
                      </w:divBdr>
                      <w:divsChild>
                        <w:div w:id="563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17559">
      <w:bodyDiv w:val="1"/>
      <w:marLeft w:val="24"/>
      <w:marRight w:val="24"/>
      <w:marTop w:val="24"/>
      <w:marBottom w:val="24"/>
      <w:divBdr>
        <w:top w:val="none" w:sz="0" w:space="0" w:color="auto"/>
        <w:left w:val="none" w:sz="0" w:space="0" w:color="auto"/>
        <w:bottom w:val="none" w:sz="0" w:space="0" w:color="auto"/>
        <w:right w:val="none" w:sz="0" w:space="0" w:color="auto"/>
      </w:divBdr>
      <w:divsChild>
        <w:div w:id="279727002">
          <w:marLeft w:val="0"/>
          <w:marRight w:val="0"/>
          <w:marTop w:val="0"/>
          <w:marBottom w:val="0"/>
          <w:divBdr>
            <w:top w:val="none" w:sz="0" w:space="0" w:color="auto"/>
            <w:left w:val="none" w:sz="0" w:space="0" w:color="auto"/>
            <w:bottom w:val="none" w:sz="0" w:space="0" w:color="auto"/>
            <w:right w:val="none" w:sz="0" w:space="0" w:color="auto"/>
          </w:divBdr>
          <w:divsChild>
            <w:div w:id="1146970353">
              <w:marLeft w:val="36"/>
              <w:marRight w:val="36"/>
              <w:marTop w:val="36"/>
              <w:marBottom w:val="36"/>
              <w:divBdr>
                <w:top w:val="none" w:sz="0" w:space="0" w:color="auto"/>
                <w:left w:val="none" w:sz="0" w:space="0" w:color="auto"/>
                <w:bottom w:val="none" w:sz="0" w:space="0" w:color="auto"/>
                <w:right w:val="none" w:sz="0" w:space="0" w:color="auto"/>
              </w:divBdr>
              <w:divsChild>
                <w:div w:id="2068188469">
                  <w:marLeft w:val="0"/>
                  <w:marRight w:val="0"/>
                  <w:marTop w:val="0"/>
                  <w:marBottom w:val="0"/>
                  <w:divBdr>
                    <w:top w:val="none" w:sz="0" w:space="0" w:color="auto"/>
                    <w:left w:val="none" w:sz="0" w:space="0" w:color="auto"/>
                    <w:bottom w:val="none" w:sz="0" w:space="0" w:color="auto"/>
                    <w:right w:val="none" w:sz="0" w:space="0" w:color="auto"/>
                  </w:divBdr>
                  <w:divsChild>
                    <w:div w:id="480541207">
                      <w:marLeft w:val="0"/>
                      <w:marRight w:val="0"/>
                      <w:marTop w:val="0"/>
                      <w:marBottom w:val="0"/>
                      <w:divBdr>
                        <w:top w:val="none" w:sz="0" w:space="0" w:color="auto"/>
                        <w:left w:val="none" w:sz="0" w:space="0" w:color="auto"/>
                        <w:bottom w:val="none" w:sz="0" w:space="0" w:color="auto"/>
                        <w:right w:val="none" w:sz="0" w:space="0" w:color="auto"/>
                      </w:divBdr>
                      <w:divsChild>
                        <w:div w:id="1889683819">
                          <w:marLeft w:val="0"/>
                          <w:marRight w:val="0"/>
                          <w:marTop w:val="0"/>
                          <w:marBottom w:val="0"/>
                          <w:divBdr>
                            <w:top w:val="none" w:sz="0" w:space="0" w:color="auto"/>
                            <w:left w:val="none" w:sz="0" w:space="0" w:color="auto"/>
                            <w:bottom w:val="none" w:sz="0" w:space="0" w:color="auto"/>
                            <w:right w:val="none" w:sz="0" w:space="0" w:color="auto"/>
                          </w:divBdr>
                        </w:div>
                      </w:divsChild>
                    </w:div>
                    <w:div w:id="13880694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059720">
      <w:bodyDiv w:val="1"/>
      <w:marLeft w:val="24"/>
      <w:marRight w:val="24"/>
      <w:marTop w:val="24"/>
      <w:marBottom w:val="24"/>
      <w:divBdr>
        <w:top w:val="none" w:sz="0" w:space="0" w:color="auto"/>
        <w:left w:val="none" w:sz="0" w:space="0" w:color="auto"/>
        <w:bottom w:val="none" w:sz="0" w:space="0" w:color="auto"/>
        <w:right w:val="none" w:sz="0" w:space="0" w:color="auto"/>
      </w:divBdr>
      <w:divsChild>
        <w:div w:id="742292331">
          <w:marLeft w:val="0"/>
          <w:marRight w:val="0"/>
          <w:marTop w:val="0"/>
          <w:marBottom w:val="0"/>
          <w:divBdr>
            <w:top w:val="none" w:sz="0" w:space="0" w:color="auto"/>
            <w:left w:val="none" w:sz="0" w:space="0" w:color="auto"/>
            <w:bottom w:val="none" w:sz="0" w:space="0" w:color="auto"/>
            <w:right w:val="none" w:sz="0" w:space="0" w:color="auto"/>
          </w:divBdr>
          <w:divsChild>
            <w:div w:id="1900285530">
              <w:marLeft w:val="36"/>
              <w:marRight w:val="36"/>
              <w:marTop w:val="36"/>
              <w:marBottom w:val="36"/>
              <w:divBdr>
                <w:top w:val="none" w:sz="0" w:space="0" w:color="auto"/>
                <w:left w:val="none" w:sz="0" w:space="0" w:color="auto"/>
                <w:bottom w:val="none" w:sz="0" w:space="0" w:color="auto"/>
                <w:right w:val="none" w:sz="0" w:space="0" w:color="auto"/>
              </w:divBdr>
              <w:divsChild>
                <w:div w:id="992367151">
                  <w:marLeft w:val="0"/>
                  <w:marRight w:val="0"/>
                  <w:marTop w:val="0"/>
                  <w:marBottom w:val="0"/>
                  <w:divBdr>
                    <w:top w:val="none" w:sz="0" w:space="0" w:color="auto"/>
                    <w:left w:val="none" w:sz="0" w:space="0" w:color="auto"/>
                    <w:bottom w:val="none" w:sz="0" w:space="0" w:color="auto"/>
                    <w:right w:val="none" w:sz="0" w:space="0" w:color="auto"/>
                  </w:divBdr>
                  <w:divsChild>
                    <w:div w:id="124012979">
                      <w:marLeft w:val="720"/>
                      <w:marRight w:val="0"/>
                      <w:marTop w:val="0"/>
                      <w:marBottom w:val="0"/>
                      <w:divBdr>
                        <w:top w:val="none" w:sz="0" w:space="0" w:color="auto"/>
                        <w:left w:val="none" w:sz="0" w:space="0" w:color="auto"/>
                        <w:bottom w:val="none" w:sz="0" w:space="0" w:color="auto"/>
                        <w:right w:val="none" w:sz="0" w:space="0" w:color="auto"/>
                      </w:divBdr>
                    </w:div>
                    <w:div w:id="2129932059">
                      <w:marLeft w:val="0"/>
                      <w:marRight w:val="0"/>
                      <w:marTop w:val="0"/>
                      <w:marBottom w:val="0"/>
                      <w:divBdr>
                        <w:top w:val="none" w:sz="0" w:space="0" w:color="auto"/>
                        <w:left w:val="none" w:sz="0" w:space="0" w:color="auto"/>
                        <w:bottom w:val="none" w:sz="0" w:space="0" w:color="auto"/>
                        <w:right w:val="none" w:sz="0" w:space="0" w:color="auto"/>
                      </w:divBdr>
                      <w:divsChild>
                        <w:div w:id="17935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15836">
      <w:bodyDiv w:val="1"/>
      <w:marLeft w:val="24"/>
      <w:marRight w:val="24"/>
      <w:marTop w:val="24"/>
      <w:marBottom w:val="24"/>
      <w:divBdr>
        <w:top w:val="none" w:sz="0" w:space="0" w:color="auto"/>
        <w:left w:val="none" w:sz="0" w:space="0" w:color="auto"/>
        <w:bottom w:val="none" w:sz="0" w:space="0" w:color="auto"/>
        <w:right w:val="none" w:sz="0" w:space="0" w:color="auto"/>
      </w:divBdr>
      <w:divsChild>
        <w:div w:id="1187595385">
          <w:marLeft w:val="0"/>
          <w:marRight w:val="0"/>
          <w:marTop w:val="0"/>
          <w:marBottom w:val="0"/>
          <w:divBdr>
            <w:top w:val="none" w:sz="0" w:space="0" w:color="auto"/>
            <w:left w:val="none" w:sz="0" w:space="0" w:color="auto"/>
            <w:bottom w:val="none" w:sz="0" w:space="0" w:color="auto"/>
            <w:right w:val="none" w:sz="0" w:space="0" w:color="auto"/>
          </w:divBdr>
          <w:divsChild>
            <w:div w:id="1872185791">
              <w:marLeft w:val="36"/>
              <w:marRight w:val="36"/>
              <w:marTop w:val="36"/>
              <w:marBottom w:val="36"/>
              <w:divBdr>
                <w:top w:val="none" w:sz="0" w:space="0" w:color="auto"/>
                <w:left w:val="none" w:sz="0" w:space="0" w:color="auto"/>
                <w:bottom w:val="none" w:sz="0" w:space="0" w:color="auto"/>
                <w:right w:val="none" w:sz="0" w:space="0" w:color="auto"/>
              </w:divBdr>
              <w:divsChild>
                <w:div w:id="1817644796">
                  <w:marLeft w:val="0"/>
                  <w:marRight w:val="0"/>
                  <w:marTop w:val="0"/>
                  <w:marBottom w:val="0"/>
                  <w:divBdr>
                    <w:top w:val="none" w:sz="0" w:space="0" w:color="auto"/>
                    <w:left w:val="none" w:sz="0" w:space="0" w:color="auto"/>
                    <w:bottom w:val="none" w:sz="0" w:space="0" w:color="auto"/>
                    <w:right w:val="none" w:sz="0" w:space="0" w:color="auto"/>
                  </w:divBdr>
                  <w:divsChild>
                    <w:div w:id="638724238">
                      <w:marLeft w:val="0"/>
                      <w:marRight w:val="0"/>
                      <w:marTop w:val="0"/>
                      <w:marBottom w:val="0"/>
                      <w:divBdr>
                        <w:top w:val="none" w:sz="0" w:space="0" w:color="auto"/>
                        <w:left w:val="none" w:sz="0" w:space="0" w:color="auto"/>
                        <w:bottom w:val="none" w:sz="0" w:space="0" w:color="auto"/>
                        <w:right w:val="none" w:sz="0" w:space="0" w:color="auto"/>
                      </w:divBdr>
                      <w:divsChild>
                        <w:div w:id="274292260">
                          <w:marLeft w:val="0"/>
                          <w:marRight w:val="0"/>
                          <w:marTop w:val="0"/>
                          <w:marBottom w:val="0"/>
                          <w:divBdr>
                            <w:top w:val="none" w:sz="0" w:space="0" w:color="auto"/>
                            <w:left w:val="none" w:sz="0" w:space="0" w:color="auto"/>
                            <w:bottom w:val="none" w:sz="0" w:space="0" w:color="auto"/>
                            <w:right w:val="none" w:sz="0" w:space="0" w:color="auto"/>
                          </w:divBdr>
                        </w:div>
                      </w:divsChild>
                    </w:div>
                    <w:div w:id="20762756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17675">
      <w:bodyDiv w:val="1"/>
      <w:marLeft w:val="24"/>
      <w:marRight w:val="24"/>
      <w:marTop w:val="24"/>
      <w:marBottom w:val="24"/>
      <w:divBdr>
        <w:top w:val="none" w:sz="0" w:space="0" w:color="auto"/>
        <w:left w:val="none" w:sz="0" w:space="0" w:color="auto"/>
        <w:bottom w:val="none" w:sz="0" w:space="0" w:color="auto"/>
        <w:right w:val="none" w:sz="0" w:space="0" w:color="auto"/>
      </w:divBdr>
      <w:divsChild>
        <w:div w:id="1107886887">
          <w:marLeft w:val="0"/>
          <w:marRight w:val="0"/>
          <w:marTop w:val="0"/>
          <w:marBottom w:val="0"/>
          <w:divBdr>
            <w:top w:val="none" w:sz="0" w:space="0" w:color="auto"/>
            <w:left w:val="none" w:sz="0" w:space="0" w:color="auto"/>
            <w:bottom w:val="none" w:sz="0" w:space="0" w:color="auto"/>
            <w:right w:val="none" w:sz="0" w:space="0" w:color="auto"/>
          </w:divBdr>
          <w:divsChild>
            <w:div w:id="76754742">
              <w:marLeft w:val="36"/>
              <w:marRight w:val="36"/>
              <w:marTop w:val="36"/>
              <w:marBottom w:val="36"/>
              <w:divBdr>
                <w:top w:val="none" w:sz="0" w:space="0" w:color="auto"/>
                <w:left w:val="none" w:sz="0" w:space="0" w:color="auto"/>
                <w:bottom w:val="none" w:sz="0" w:space="0" w:color="auto"/>
                <w:right w:val="none" w:sz="0" w:space="0" w:color="auto"/>
              </w:divBdr>
              <w:divsChild>
                <w:div w:id="2050302094">
                  <w:marLeft w:val="0"/>
                  <w:marRight w:val="0"/>
                  <w:marTop w:val="0"/>
                  <w:marBottom w:val="0"/>
                  <w:divBdr>
                    <w:top w:val="none" w:sz="0" w:space="0" w:color="auto"/>
                    <w:left w:val="none" w:sz="0" w:space="0" w:color="auto"/>
                    <w:bottom w:val="none" w:sz="0" w:space="0" w:color="auto"/>
                    <w:right w:val="none" w:sz="0" w:space="0" w:color="auto"/>
                  </w:divBdr>
                  <w:divsChild>
                    <w:div w:id="127212963">
                      <w:marLeft w:val="0"/>
                      <w:marRight w:val="0"/>
                      <w:marTop w:val="0"/>
                      <w:marBottom w:val="0"/>
                      <w:divBdr>
                        <w:top w:val="none" w:sz="0" w:space="0" w:color="auto"/>
                        <w:left w:val="none" w:sz="0" w:space="0" w:color="auto"/>
                        <w:bottom w:val="none" w:sz="0" w:space="0" w:color="auto"/>
                        <w:right w:val="none" w:sz="0" w:space="0" w:color="auto"/>
                      </w:divBdr>
                    </w:div>
                    <w:div w:id="315914925">
                      <w:marLeft w:val="0"/>
                      <w:marRight w:val="0"/>
                      <w:marTop w:val="0"/>
                      <w:marBottom w:val="0"/>
                      <w:divBdr>
                        <w:top w:val="none" w:sz="0" w:space="0" w:color="auto"/>
                        <w:left w:val="none" w:sz="0" w:space="0" w:color="auto"/>
                        <w:bottom w:val="none" w:sz="0" w:space="0" w:color="auto"/>
                        <w:right w:val="none" w:sz="0" w:space="0" w:color="auto"/>
                      </w:divBdr>
                    </w:div>
                    <w:div w:id="109825765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05348">
      <w:bodyDiv w:val="1"/>
      <w:marLeft w:val="24"/>
      <w:marRight w:val="24"/>
      <w:marTop w:val="24"/>
      <w:marBottom w:val="24"/>
      <w:divBdr>
        <w:top w:val="none" w:sz="0" w:space="0" w:color="auto"/>
        <w:left w:val="none" w:sz="0" w:space="0" w:color="auto"/>
        <w:bottom w:val="none" w:sz="0" w:space="0" w:color="auto"/>
        <w:right w:val="none" w:sz="0" w:space="0" w:color="auto"/>
      </w:divBdr>
      <w:divsChild>
        <w:div w:id="539560616">
          <w:marLeft w:val="0"/>
          <w:marRight w:val="0"/>
          <w:marTop w:val="0"/>
          <w:marBottom w:val="0"/>
          <w:divBdr>
            <w:top w:val="none" w:sz="0" w:space="0" w:color="auto"/>
            <w:left w:val="none" w:sz="0" w:space="0" w:color="auto"/>
            <w:bottom w:val="none" w:sz="0" w:space="0" w:color="auto"/>
            <w:right w:val="none" w:sz="0" w:space="0" w:color="auto"/>
          </w:divBdr>
          <w:divsChild>
            <w:div w:id="1103114301">
              <w:marLeft w:val="36"/>
              <w:marRight w:val="36"/>
              <w:marTop w:val="36"/>
              <w:marBottom w:val="36"/>
              <w:divBdr>
                <w:top w:val="none" w:sz="0" w:space="0" w:color="auto"/>
                <w:left w:val="none" w:sz="0" w:space="0" w:color="auto"/>
                <w:bottom w:val="none" w:sz="0" w:space="0" w:color="auto"/>
                <w:right w:val="none" w:sz="0" w:space="0" w:color="auto"/>
              </w:divBdr>
              <w:divsChild>
                <w:div w:id="742989067">
                  <w:marLeft w:val="0"/>
                  <w:marRight w:val="0"/>
                  <w:marTop w:val="0"/>
                  <w:marBottom w:val="0"/>
                  <w:divBdr>
                    <w:top w:val="none" w:sz="0" w:space="0" w:color="auto"/>
                    <w:left w:val="none" w:sz="0" w:space="0" w:color="auto"/>
                    <w:bottom w:val="none" w:sz="0" w:space="0" w:color="auto"/>
                    <w:right w:val="none" w:sz="0" w:space="0" w:color="auto"/>
                  </w:divBdr>
                  <w:divsChild>
                    <w:div w:id="314729306">
                      <w:marLeft w:val="0"/>
                      <w:marRight w:val="0"/>
                      <w:marTop w:val="0"/>
                      <w:marBottom w:val="0"/>
                      <w:divBdr>
                        <w:top w:val="none" w:sz="0" w:space="0" w:color="auto"/>
                        <w:left w:val="none" w:sz="0" w:space="0" w:color="auto"/>
                        <w:bottom w:val="none" w:sz="0" w:space="0" w:color="auto"/>
                        <w:right w:val="none" w:sz="0" w:space="0" w:color="auto"/>
                      </w:divBdr>
                    </w:div>
                    <w:div w:id="575626168">
                      <w:marLeft w:val="0"/>
                      <w:marRight w:val="0"/>
                      <w:marTop w:val="0"/>
                      <w:marBottom w:val="0"/>
                      <w:divBdr>
                        <w:top w:val="none" w:sz="0" w:space="0" w:color="auto"/>
                        <w:left w:val="none" w:sz="0" w:space="0" w:color="auto"/>
                        <w:bottom w:val="none" w:sz="0" w:space="0" w:color="auto"/>
                        <w:right w:val="none" w:sz="0" w:space="0" w:color="auto"/>
                      </w:divBdr>
                    </w:div>
                    <w:div w:id="670063038">
                      <w:marLeft w:val="144"/>
                      <w:marRight w:val="0"/>
                      <w:marTop w:val="0"/>
                      <w:marBottom w:val="0"/>
                      <w:divBdr>
                        <w:top w:val="none" w:sz="0" w:space="0" w:color="auto"/>
                        <w:left w:val="none" w:sz="0" w:space="0" w:color="auto"/>
                        <w:bottom w:val="none" w:sz="0" w:space="0" w:color="auto"/>
                        <w:right w:val="none" w:sz="0" w:space="0" w:color="auto"/>
                      </w:divBdr>
                    </w:div>
                    <w:div w:id="931402294">
                      <w:marLeft w:val="144"/>
                      <w:marRight w:val="0"/>
                      <w:marTop w:val="0"/>
                      <w:marBottom w:val="0"/>
                      <w:divBdr>
                        <w:top w:val="none" w:sz="0" w:space="0" w:color="auto"/>
                        <w:left w:val="none" w:sz="0" w:space="0" w:color="auto"/>
                        <w:bottom w:val="none" w:sz="0" w:space="0" w:color="auto"/>
                        <w:right w:val="none" w:sz="0" w:space="0" w:color="auto"/>
                      </w:divBdr>
                    </w:div>
                    <w:div w:id="1520460886">
                      <w:marLeft w:val="720"/>
                      <w:marRight w:val="0"/>
                      <w:marTop w:val="0"/>
                      <w:marBottom w:val="0"/>
                      <w:divBdr>
                        <w:top w:val="none" w:sz="0" w:space="0" w:color="auto"/>
                        <w:left w:val="none" w:sz="0" w:space="0" w:color="auto"/>
                        <w:bottom w:val="none" w:sz="0" w:space="0" w:color="auto"/>
                        <w:right w:val="none" w:sz="0" w:space="0" w:color="auto"/>
                      </w:divBdr>
                    </w:div>
                    <w:div w:id="1878469191">
                      <w:marLeft w:val="0"/>
                      <w:marRight w:val="0"/>
                      <w:marTop w:val="0"/>
                      <w:marBottom w:val="0"/>
                      <w:divBdr>
                        <w:top w:val="none" w:sz="0" w:space="0" w:color="auto"/>
                        <w:left w:val="none" w:sz="0" w:space="0" w:color="auto"/>
                        <w:bottom w:val="none" w:sz="0" w:space="0" w:color="auto"/>
                        <w:right w:val="none" w:sz="0" w:space="0" w:color="auto"/>
                      </w:divBdr>
                    </w:div>
                    <w:div w:id="2023626406">
                      <w:marLeft w:val="0"/>
                      <w:marRight w:val="0"/>
                      <w:marTop w:val="0"/>
                      <w:marBottom w:val="0"/>
                      <w:divBdr>
                        <w:top w:val="none" w:sz="0" w:space="0" w:color="auto"/>
                        <w:left w:val="none" w:sz="0" w:space="0" w:color="auto"/>
                        <w:bottom w:val="none" w:sz="0" w:space="0" w:color="auto"/>
                        <w:right w:val="none" w:sz="0" w:space="0" w:color="auto"/>
                      </w:divBdr>
                    </w:div>
                    <w:div w:id="2044398984">
                      <w:marLeft w:val="0"/>
                      <w:marRight w:val="0"/>
                      <w:marTop w:val="0"/>
                      <w:marBottom w:val="0"/>
                      <w:divBdr>
                        <w:top w:val="none" w:sz="0" w:space="0" w:color="auto"/>
                        <w:left w:val="none" w:sz="0" w:space="0" w:color="auto"/>
                        <w:bottom w:val="none" w:sz="0" w:space="0" w:color="auto"/>
                        <w:right w:val="none" w:sz="0" w:space="0" w:color="auto"/>
                      </w:divBdr>
                    </w:div>
                    <w:div w:id="211347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4791">
      <w:bodyDiv w:val="1"/>
      <w:marLeft w:val="24"/>
      <w:marRight w:val="24"/>
      <w:marTop w:val="24"/>
      <w:marBottom w:val="24"/>
      <w:divBdr>
        <w:top w:val="none" w:sz="0" w:space="0" w:color="auto"/>
        <w:left w:val="none" w:sz="0" w:space="0" w:color="auto"/>
        <w:bottom w:val="none" w:sz="0" w:space="0" w:color="auto"/>
        <w:right w:val="none" w:sz="0" w:space="0" w:color="auto"/>
      </w:divBdr>
      <w:divsChild>
        <w:div w:id="911039787">
          <w:marLeft w:val="0"/>
          <w:marRight w:val="0"/>
          <w:marTop w:val="0"/>
          <w:marBottom w:val="0"/>
          <w:divBdr>
            <w:top w:val="none" w:sz="0" w:space="0" w:color="auto"/>
            <w:left w:val="none" w:sz="0" w:space="0" w:color="auto"/>
            <w:bottom w:val="none" w:sz="0" w:space="0" w:color="auto"/>
            <w:right w:val="none" w:sz="0" w:space="0" w:color="auto"/>
          </w:divBdr>
          <w:divsChild>
            <w:div w:id="1355686469">
              <w:marLeft w:val="36"/>
              <w:marRight w:val="36"/>
              <w:marTop w:val="36"/>
              <w:marBottom w:val="36"/>
              <w:divBdr>
                <w:top w:val="none" w:sz="0" w:space="0" w:color="auto"/>
                <w:left w:val="none" w:sz="0" w:space="0" w:color="auto"/>
                <w:bottom w:val="none" w:sz="0" w:space="0" w:color="auto"/>
                <w:right w:val="none" w:sz="0" w:space="0" w:color="auto"/>
              </w:divBdr>
              <w:divsChild>
                <w:div w:id="507595690">
                  <w:marLeft w:val="0"/>
                  <w:marRight w:val="0"/>
                  <w:marTop w:val="0"/>
                  <w:marBottom w:val="0"/>
                  <w:divBdr>
                    <w:top w:val="none" w:sz="0" w:space="0" w:color="auto"/>
                    <w:left w:val="none" w:sz="0" w:space="0" w:color="auto"/>
                    <w:bottom w:val="none" w:sz="0" w:space="0" w:color="auto"/>
                    <w:right w:val="none" w:sz="0" w:space="0" w:color="auto"/>
                  </w:divBdr>
                  <w:divsChild>
                    <w:div w:id="47263887">
                      <w:marLeft w:val="0"/>
                      <w:marRight w:val="0"/>
                      <w:marTop w:val="0"/>
                      <w:marBottom w:val="0"/>
                      <w:divBdr>
                        <w:top w:val="none" w:sz="0" w:space="0" w:color="auto"/>
                        <w:left w:val="none" w:sz="0" w:space="0" w:color="auto"/>
                        <w:bottom w:val="none" w:sz="0" w:space="0" w:color="auto"/>
                        <w:right w:val="none" w:sz="0" w:space="0" w:color="auto"/>
                      </w:divBdr>
                    </w:div>
                    <w:div w:id="139466498">
                      <w:marLeft w:val="0"/>
                      <w:marRight w:val="0"/>
                      <w:marTop w:val="0"/>
                      <w:marBottom w:val="0"/>
                      <w:divBdr>
                        <w:top w:val="none" w:sz="0" w:space="0" w:color="auto"/>
                        <w:left w:val="none" w:sz="0" w:space="0" w:color="auto"/>
                        <w:bottom w:val="none" w:sz="0" w:space="0" w:color="auto"/>
                        <w:right w:val="none" w:sz="0" w:space="0" w:color="auto"/>
                      </w:divBdr>
                    </w:div>
                    <w:div w:id="217668034">
                      <w:marLeft w:val="720"/>
                      <w:marRight w:val="0"/>
                      <w:marTop w:val="0"/>
                      <w:marBottom w:val="0"/>
                      <w:divBdr>
                        <w:top w:val="none" w:sz="0" w:space="0" w:color="auto"/>
                        <w:left w:val="none" w:sz="0" w:space="0" w:color="auto"/>
                        <w:bottom w:val="none" w:sz="0" w:space="0" w:color="auto"/>
                        <w:right w:val="none" w:sz="0" w:space="0" w:color="auto"/>
                      </w:divBdr>
                    </w:div>
                    <w:div w:id="490558080">
                      <w:marLeft w:val="144"/>
                      <w:marRight w:val="0"/>
                      <w:marTop w:val="0"/>
                      <w:marBottom w:val="0"/>
                      <w:divBdr>
                        <w:top w:val="none" w:sz="0" w:space="0" w:color="auto"/>
                        <w:left w:val="none" w:sz="0" w:space="0" w:color="auto"/>
                        <w:bottom w:val="none" w:sz="0" w:space="0" w:color="auto"/>
                        <w:right w:val="none" w:sz="0" w:space="0" w:color="auto"/>
                      </w:divBdr>
                    </w:div>
                    <w:div w:id="892734762">
                      <w:marLeft w:val="0"/>
                      <w:marRight w:val="0"/>
                      <w:marTop w:val="0"/>
                      <w:marBottom w:val="0"/>
                      <w:divBdr>
                        <w:top w:val="none" w:sz="0" w:space="0" w:color="auto"/>
                        <w:left w:val="none" w:sz="0" w:space="0" w:color="auto"/>
                        <w:bottom w:val="none" w:sz="0" w:space="0" w:color="auto"/>
                        <w:right w:val="none" w:sz="0" w:space="0" w:color="auto"/>
                      </w:divBdr>
                    </w:div>
                    <w:div w:id="916094076">
                      <w:marLeft w:val="0"/>
                      <w:marRight w:val="0"/>
                      <w:marTop w:val="0"/>
                      <w:marBottom w:val="0"/>
                      <w:divBdr>
                        <w:top w:val="none" w:sz="0" w:space="0" w:color="auto"/>
                        <w:left w:val="none" w:sz="0" w:space="0" w:color="auto"/>
                        <w:bottom w:val="none" w:sz="0" w:space="0" w:color="auto"/>
                        <w:right w:val="none" w:sz="0" w:space="0" w:color="auto"/>
                      </w:divBdr>
                    </w:div>
                    <w:div w:id="1110199122">
                      <w:marLeft w:val="144"/>
                      <w:marRight w:val="0"/>
                      <w:marTop w:val="0"/>
                      <w:marBottom w:val="0"/>
                      <w:divBdr>
                        <w:top w:val="none" w:sz="0" w:space="0" w:color="auto"/>
                        <w:left w:val="none" w:sz="0" w:space="0" w:color="auto"/>
                        <w:bottom w:val="none" w:sz="0" w:space="0" w:color="auto"/>
                        <w:right w:val="none" w:sz="0" w:space="0" w:color="auto"/>
                      </w:divBdr>
                    </w:div>
                    <w:div w:id="17616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21434">
      <w:bodyDiv w:val="1"/>
      <w:marLeft w:val="24"/>
      <w:marRight w:val="24"/>
      <w:marTop w:val="24"/>
      <w:marBottom w:val="24"/>
      <w:divBdr>
        <w:top w:val="none" w:sz="0" w:space="0" w:color="auto"/>
        <w:left w:val="none" w:sz="0" w:space="0" w:color="auto"/>
        <w:bottom w:val="none" w:sz="0" w:space="0" w:color="auto"/>
        <w:right w:val="none" w:sz="0" w:space="0" w:color="auto"/>
      </w:divBdr>
      <w:divsChild>
        <w:div w:id="1704597325">
          <w:marLeft w:val="0"/>
          <w:marRight w:val="0"/>
          <w:marTop w:val="0"/>
          <w:marBottom w:val="0"/>
          <w:divBdr>
            <w:top w:val="none" w:sz="0" w:space="0" w:color="auto"/>
            <w:left w:val="none" w:sz="0" w:space="0" w:color="auto"/>
            <w:bottom w:val="none" w:sz="0" w:space="0" w:color="auto"/>
            <w:right w:val="none" w:sz="0" w:space="0" w:color="auto"/>
          </w:divBdr>
          <w:divsChild>
            <w:div w:id="1517306387">
              <w:marLeft w:val="36"/>
              <w:marRight w:val="36"/>
              <w:marTop w:val="36"/>
              <w:marBottom w:val="36"/>
              <w:divBdr>
                <w:top w:val="none" w:sz="0" w:space="0" w:color="auto"/>
                <w:left w:val="none" w:sz="0" w:space="0" w:color="auto"/>
                <w:bottom w:val="none" w:sz="0" w:space="0" w:color="auto"/>
                <w:right w:val="none" w:sz="0" w:space="0" w:color="auto"/>
              </w:divBdr>
              <w:divsChild>
                <w:div w:id="298221462">
                  <w:marLeft w:val="0"/>
                  <w:marRight w:val="0"/>
                  <w:marTop w:val="0"/>
                  <w:marBottom w:val="0"/>
                  <w:divBdr>
                    <w:top w:val="none" w:sz="0" w:space="0" w:color="auto"/>
                    <w:left w:val="none" w:sz="0" w:space="0" w:color="auto"/>
                    <w:bottom w:val="none" w:sz="0" w:space="0" w:color="auto"/>
                    <w:right w:val="none" w:sz="0" w:space="0" w:color="auto"/>
                  </w:divBdr>
                  <w:divsChild>
                    <w:div w:id="129981028">
                      <w:marLeft w:val="0"/>
                      <w:marRight w:val="0"/>
                      <w:marTop w:val="0"/>
                      <w:marBottom w:val="0"/>
                      <w:divBdr>
                        <w:top w:val="none" w:sz="0" w:space="0" w:color="auto"/>
                        <w:left w:val="none" w:sz="0" w:space="0" w:color="auto"/>
                        <w:bottom w:val="none" w:sz="0" w:space="0" w:color="auto"/>
                        <w:right w:val="none" w:sz="0" w:space="0" w:color="auto"/>
                      </w:divBdr>
                    </w:div>
                    <w:div w:id="1096822584">
                      <w:marLeft w:val="720"/>
                      <w:marRight w:val="0"/>
                      <w:marTop w:val="0"/>
                      <w:marBottom w:val="0"/>
                      <w:divBdr>
                        <w:top w:val="none" w:sz="0" w:space="0" w:color="auto"/>
                        <w:left w:val="none" w:sz="0" w:space="0" w:color="auto"/>
                        <w:bottom w:val="none" w:sz="0" w:space="0" w:color="auto"/>
                        <w:right w:val="none" w:sz="0" w:space="0" w:color="auto"/>
                      </w:divBdr>
                    </w:div>
                    <w:div w:id="1429227499">
                      <w:marLeft w:val="0"/>
                      <w:marRight w:val="0"/>
                      <w:marTop w:val="0"/>
                      <w:marBottom w:val="0"/>
                      <w:divBdr>
                        <w:top w:val="none" w:sz="0" w:space="0" w:color="auto"/>
                        <w:left w:val="none" w:sz="0" w:space="0" w:color="auto"/>
                        <w:bottom w:val="none" w:sz="0" w:space="0" w:color="auto"/>
                        <w:right w:val="none" w:sz="0" w:space="0" w:color="auto"/>
                      </w:divBdr>
                    </w:div>
                    <w:div w:id="14616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96599">
      <w:bodyDiv w:val="1"/>
      <w:marLeft w:val="24"/>
      <w:marRight w:val="24"/>
      <w:marTop w:val="24"/>
      <w:marBottom w:val="24"/>
      <w:divBdr>
        <w:top w:val="none" w:sz="0" w:space="0" w:color="auto"/>
        <w:left w:val="none" w:sz="0" w:space="0" w:color="auto"/>
        <w:bottom w:val="none" w:sz="0" w:space="0" w:color="auto"/>
        <w:right w:val="none" w:sz="0" w:space="0" w:color="auto"/>
      </w:divBdr>
      <w:divsChild>
        <w:div w:id="1572042102">
          <w:marLeft w:val="0"/>
          <w:marRight w:val="0"/>
          <w:marTop w:val="0"/>
          <w:marBottom w:val="0"/>
          <w:divBdr>
            <w:top w:val="none" w:sz="0" w:space="0" w:color="auto"/>
            <w:left w:val="none" w:sz="0" w:space="0" w:color="auto"/>
            <w:bottom w:val="none" w:sz="0" w:space="0" w:color="auto"/>
            <w:right w:val="none" w:sz="0" w:space="0" w:color="auto"/>
          </w:divBdr>
          <w:divsChild>
            <w:div w:id="1675568807">
              <w:marLeft w:val="36"/>
              <w:marRight w:val="36"/>
              <w:marTop w:val="36"/>
              <w:marBottom w:val="36"/>
              <w:divBdr>
                <w:top w:val="none" w:sz="0" w:space="0" w:color="auto"/>
                <w:left w:val="none" w:sz="0" w:space="0" w:color="auto"/>
                <w:bottom w:val="none" w:sz="0" w:space="0" w:color="auto"/>
                <w:right w:val="none" w:sz="0" w:space="0" w:color="auto"/>
              </w:divBdr>
              <w:divsChild>
                <w:div w:id="612438393">
                  <w:marLeft w:val="0"/>
                  <w:marRight w:val="0"/>
                  <w:marTop w:val="0"/>
                  <w:marBottom w:val="0"/>
                  <w:divBdr>
                    <w:top w:val="none" w:sz="0" w:space="0" w:color="auto"/>
                    <w:left w:val="none" w:sz="0" w:space="0" w:color="auto"/>
                    <w:bottom w:val="none" w:sz="0" w:space="0" w:color="auto"/>
                    <w:right w:val="none" w:sz="0" w:space="0" w:color="auto"/>
                  </w:divBdr>
                  <w:divsChild>
                    <w:div w:id="822047815">
                      <w:marLeft w:val="720"/>
                      <w:marRight w:val="0"/>
                      <w:marTop w:val="0"/>
                      <w:marBottom w:val="0"/>
                      <w:divBdr>
                        <w:top w:val="none" w:sz="0" w:space="0" w:color="auto"/>
                        <w:left w:val="none" w:sz="0" w:space="0" w:color="auto"/>
                        <w:bottom w:val="none" w:sz="0" w:space="0" w:color="auto"/>
                        <w:right w:val="none" w:sz="0" w:space="0" w:color="auto"/>
                      </w:divBdr>
                    </w:div>
                    <w:div w:id="1830902798">
                      <w:marLeft w:val="0"/>
                      <w:marRight w:val="0"/>
                      <w:marTop w:val="0"/>
                      <w:marBottom w:val="0"/>
                      <w:divBdr>
                        <w:top w:val="none" w:sz="0" w:space="0" w:color="auto"/>
                        <w:left w:val="none" w:sz="0" w:space="0" w:color="auto"/>
                        <w:bottom w:val="none" w:sz="0" w:space="0" w:color="auto"/>
                        <w:right w:val="none" w:sz="0" w:space="0" w:color="auto"/>
                      </w:divBdr>
                      <w:divsChild>
                        <w:div w:id="17815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8017">
      <w:bodyDiv w:val="1"/>
      <w:marLeft w:val="24"/>
      <w:marRight w:val="24"/>
      <w:marTop w:val="24"/>
      <w:marBottom w:val="24"/>
      <w:divBdr>
        <w:top w:val="none" w:sz="0" w:space="0" w:color="auto"/>
        <w:left w:val="none" w:sz="0" w:space="0" w:color="auto"/>
        <w:bottom w:val="none" w:sz="0" w:space="0" w:color="auto"/>
        <w:right w:val="none" w:sz="0" w:space="0" w:color="auto"/>
      </w:divBdr>
      <w:divsChild>
        <w:div w:id="1206482695">
          <w:marLeft w:val="0"/>
          <w:marRight w:val="0"/>
          <w:marTop w:val="0"/>
          <w:marBottom w:val="0"/>
          <w:divBdr>
            <w:top w:val="none" w:sz="0" w:space="0" w:color="auto"/>
            <w:left w:val="none" w:sz="0" w:space="0" w:color="auto"/>
            <w:bottom w:val="none" w:sz="0" w:space="0" w:color="auto"/>
            <w:right w:val="none" w:sz="0" w:space="0" w:color="auto"/>
          </w:divBdr>
          <w:divsChild>
            <w:div w:id="728498625">
              <w:marLeft w:val="36"/>
              <w:marRight w:val="36"/>
              <w:marTop w:val="36"/>
              <w:marBottom w:val="36"/>
              <w:divBdr>
                <w:top w:val="none" w:sz="0" w:space="0" w:color="auto"/>
                <w:left w:val="none" w:sz="0" w:space="0" w:color="auto"/>
                <w:bottom w:val="none" w:sz="0" w:space="0" w:color="auto"/>
                <w:right w:val="none" w:sz="0" w:space="0" w:color="auto"/>
              </w:divBdr>
              <w:divsChild>
                <w:div w:id="1779451770">
                  <w:marLeft w:val="0"/>
                  <w:marRight w:val="0"/>
                  <w:marTop w:val="0"/>
                  <w:marBottom w:val="0"/>
                  <w:divBdr>
                    <w:top w:val="none" w:sz="0" w:space="0" w:color="auto"/>
                    <w:left w:val="none" w:sz="0" w:space="0" w:color="auto"/>
                    <w:bottom w:val="none" w:sz="0" w:space="0" w:color="auto"/>
                    <w:right w:val="none" w:sz="0" w:space="0" w:color="auto"/>
                  </w:divBdr>
                  <w:divsChild>
                    <w:div w:id="614365630">
                      <w:marLeft w:val="720"/>
                      <w:marRight w:val="0"/>
                      <w:marTop w:val="0"/>
                      <w:marBottom w:val="0"/>
                      <w:divBdr>
                        <w:top w:val="none" w:sz="0" w:space="0" w:color="auto"/>
                        <w:left w:val="none" w:sz="0" w:space="0" w:color="auto"/>
                        <w:bottom w:val="none" w:sz="0" w:space="0" w:color="auto"/>
                        <w:right w:val="none" w:sz="0" w:space="0" w:color="auto"/>
                      </w:divBdr>
                    </w:div>
                    <w:div w:id="1325891165">
                      <w:marLeft w:val="0"/>
                      <w:marRight w:val="0"/>
                      <w:marTop w:val="0"/>
                      <w:marBottom w:val="0"/>
                      <w:divBdr>
                        <w:top w:val="none" w:sz="0" w:space="0" w:color="auto"/>
                        <w:left w:val="none" w:sz="0" w:space="0" w:color="auto"/>
                        <w:bottom w:val="none" w:sz="0" w:space="0" w:color="auto"/>
                        <w:right w:val="none" w:sz="0" w:space="0" w:color="auto"/>
                      </w:divBdr>
                      <w:divsChild>
                        <w:div w:id="6232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78061">
      <w:bodyDiv w:val="1"/>
      <w:marLeft w:val="24"/>
      <w:marRight w:val="24"/>
      <w:marTop w:val="24"/>
      <w:marBottom w:val="24"/>
      <w:divBdr>
        <w:top w:val="none" w:sz="0" w:space="0" w:color="auto"/>
        <w:left w:val="none" w:sz="0" w:space="0" w:color="auto"/>
        <w:bottom w:val="none" w:sz="0" w:space="0" w:color="auto"/>
        <w:right w:val="none" w:sz="0" w:space="0" w:color="auto"/>
      </w:divBdr>
      <w:divsChild>
        <w:div w:id="876308584">
          <w:marLeft w:val="0"/>
          <w:marRight w:val="0"/>
          <w:marTop w:val="0"/>
          <w:marBottom w:val="0"/>
          <w:divBdr>
            <w:top w:val="none" w:sz="0" w:space="0" w:color="auto"/>
            <w:left w:val="none" w:sz="0" w:space="0" w:color="auto"/>
            <w:bottom w:val="none" w:sz="0" w:space="0" w:color="auto"/>
            <w:right w:val="none" w:sz="0" w:space="0" w:color="auto"/>
          </w:divBdr>
          <w:divsChild>
            <w:div w:id="713694995">
              <w:marLeft w:val="36"/>
              <w:marRight w:val="36"/>
              <w:marTop w:val="36"/>
              <w:marBottom w:val="36"/>
              <w:divBdr>
                <w:top w:val="none" w:sz="0" w:space="0" w:color="auto"/>
                <w:left w:val="none" w:sz="0" w:space="0" w:color="auto"/>
                <w:bottom w:val="none" w:sz="0" w:space="0" w:color="auto"/>
                <w:right w:val="none" w:sz="0" w:space="0" w:color="auto"/>
              </w:divBdr>
              <w:divsChild>
                <w:div w:id="525874191">
                  <w:marLeft w:val="0"/>
                  <w:marRight w:val="0"/>
                  <w:marTop w:val="0"/>
                  <w:marBottom w:val="0"/>
                  <w:divBdr>
                    <w:top w:val="none" w:sz="0" w:space="0" w:color="auto"/>
                    <w:left w:val="none" w:sz="0" w:space="0" w:color="auto"/>
                    <w:bottom w:val="none" w:sz="0" w:space="0" w:color="auto"/>
                    <w:right w:val="none" w:sz="0" w:space="0" w:color="auto"/>
                  </w:divBdr>
                  <w:divsChild>
                    <w:div w:id="1697805668">
                      <w:marLeft w:val="720"/>
                      <w:marRight w:val="0"/>
                      <w:marTop w:val="0"/>
                      <w:marBottom w:val="0"/>
                      <w:divBdr>
                        <w:top w:val="none" w:sz="0" w:space="0" w:color="auto"/>
                        <w:left w:val="none" w:sz="0" w:space="0" w:color="auto"/>
                        <w:bottom w:val="none" w:sz="0" w:space="0" w:color="auto"/>
                        <w:right w:val="none" w:sz="0" w:space="0" w:color="auto"/>
                      </w:divBdr>
                    </w:div>
                    <w:div w:id="1905291132">
                      <w:marLeft w:val="0"/>
                      <w:marRight w:val="0"/>
                      <w:marTop w:val="0"/>
                      <w:marBottom w:val="0"/>
                      <w:divBdr>
                        <w:top w:val="none" w:sz="0" w:space="0" w:color="auto"/>
                        <w:left w:val="none" w:sz="0" w:space="0" w:color="auto"/>
                        <w:bottom w:val="none" w:sz="0" w:space="0" w:color="auto"/>
                        <w:right w:val="none" w:sz="0" w:space="0" w:color="auto"/>
                      </w:divBdr>
                      <w:divsChild>
                        <w:div w:id="952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88599">
      <w:bodyDiv w:val="1"/>
      <w:marLeft w:val="24"/>
      <w:marRight w:val="24"/>
      <w:marTop w:val="24"/>
      <w:marBottom w:val="24"/>
      <w:divBdr>
        <w:top w:val="none" w:sz="0" w:space="0" w:color="auto"/>
        <w:left w:val="none" w:sz="0" w:space="0" w:color="auto"/>
        <w:bottom w:val="none" w:sz="0" w:space="0" w:color="auto"/>
        <w:right w:val="none" w:sz="0" w:space="0" w:color="auto"/>
      </w:divBdr>
      <w:divsChild>
        <w:div w:id="1637563750">
          <w:marLeft w:val="0"/>
          <w:marRight w:val="0"/>
          <w:marTop w:val="0"/>
          <w:marBottom w:val="0"/>
          <w:divBdr>
            <w:top w:val="none" w:sz="0" w:space="0" w:color="auto"/>
            <w:left w:val="none" w:sz="0" w:space="0" w:color="auto"/>
            <w:bottom w:val="none" w:sz="0" w:space="0" w:color="auto"/>
            <w:right w:val="none" w:sz="0" w:space="0" w:color="auto"/>
          </w:divBdr>
          <w:divsChild>
            <w:div w:id="613170469">
              <w:marLeft w:val="36"/>
              <w:marRight w:val="36"/>
              <w:marTop w:val="36"/>
              <w:marBottom w:val="36"/>
              <w:divBdr>
                <w:top w:val="none" w:sz="0" w:space="0" w:color="auto"/>
                <w:left w:val="none" w:sz="0" w:space="0" w:color="auto"/>
                <w:bottom w:val="none" w:sz="0" w:space="0" w:color="auto"/>
                <w:right w:val="none" w:sz="0" w:space="0" w:color="auto"/>
              </w:divBdr>
              <w:divsChild>
                <w:div w:id="1838693615">
                  <w:marLeft w:val="0"/>
                  <w:marRight w:val="0"/>
                  <w:marTop w:val="0"/>
                  <w:marBottom w:val="0"/>
                  <w:divBdr>
                    <w:top w:val="none" w:sz="0" w:space="0" w:color="auto"/>
                    <w:left w:val="none" w:sz="0" w:space="0" w:color="auto"/>
                    <w:bottom w:val="none" w:sz="0" w:space="0" w:color="auto"/>
                    <w:right w:val="none" w:sz="0" w:space="0" w:color="auto"/>
                  </w:divBdr>
                  <w:divsChild>
                    <w:div w:id="824509666">
                      <w:marLeft w:val="0"/>
                      <w:marRight w:val="0"/>
                      <w:marTop w:val="0"/>
                      <w:marBottom w:val="0"/>
                      <w:divBdr>
                        <w:top w:val="none" w:sz="0" w:space="0" w:color="auto"/>
                        <w:left w:val="none" w:sz="0" w:space="0" w:color="auto"/>
                        <w:bottom w:val="none" w:sz="0" w:space="0" w:color="auto"/>
                        <w:right w:val="none" w:sz="0" w:space="0" w:color="auto"/>
                      </w:divBdr>
                      <w:divsChild>
                        <w:div w:id="1742483787">
                          <w:marLeft w:val="0"/>
                          <w:marRight w:val="0"/>
                          <w:marTop w:val="0"/>
                          <w:marBottom w:val="0"/>
                          <w:divBdr>
                            <w:top w:val="none" w:sz="0" w:space="0" w:color="auto"/>
                            <w:left w:val="none" w:sz="0" w:space="0" w:color="auto"/>
                            <w:bottom w:val="none" w:sz="0" w:space="0" w:color="auto"/>
                            <w:right w:val="none" w:sz="0" w:space="0" w:color="auto"/>
                          </w:divBdr>
                        </w:div>
                      </w:divsChild>
                    </w:div>
                    <w:div w:id="15309892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5739">
      <w:bodyDiv w:val="1"/>
      <w:marLeft w:val="24"/>
      <w:marRight w:val="24"/>
      <w:marTop w:val="24"/>
      <w:marBottom w:val="24"/>
      <w:divBdr>
        <w:top w:val="none" w:sz="0" w:space="0" w:color="auto"/>
        <w:left w:val="none" w:sz="0" w:space="0" w:color="auto"/>
        <w:bottom w:val="none" w:sz="0" w:space="0" w:color="auto"/>
        <w:right w:val="none" w:sz="0" w:space="0" w:color="auto"/>
      </w:divBdr>
      <w:divsChild>
        <w:div w:id="1687167882">
          <w:marLeft w:val="0"/>
          <w:marRight w:val="0"/>
          <w:marTop w:val="0"/>
          <w:marBottom w:val="0"/>
          <w:divBdr>
            <w:top w:val="none" w:sz="0" w:space="0" w:color="auto"/>
            <w:left w:val="none" w:sz="0" w:space="0" w:color="auto"/>
            <w:bottom w:val="none" w:sz="0" w:space="0" w:color="auto"/>
            <w:right w:val="none" w:sz="0" w:space="0" w:color="auto"/>
          </w:divBdr>
          <w:divsChild>
            <w:div w:id="573511190">
              <w:marLeft w:val="36"/>
              <w:marRight w:val="36"/>
              <w:marTop w:val="36"/>
              <w:marBottom w:val="36"/>
              <w:divBdr>
                <w:top w:val="none" w:sz="0" w:space="0" w:color="auto"/>
                <w:left w:val="none" w:sz="0" w:space="0" w:color="auto"/>
                <w:bottom w:val="none" w:sz="0" w:space="0" w:color="auto"/>
                <w:right w:val="none" w:sz="0" w:space="0" w:color="auto"/>
              </w:divBdr>
              <w:divsChild>
                <w:div w:id="1481770108">
                  <w:marLeft w:val="0"/>
                  <w:marRight w:val="0"/>
                  <w:marTop w:val="0"/>
                  <w:marBottom w:val="0"/>
                  <w:divBdr>
                    <w:top w:val="none" w:sz="0" w:space="0" w:color="auto"/>
                    <w:left w:val="none" w:sz="0" w:space="0" w:color="auto"/>
                    <w:bottom w:val="none" w:sz="0" w:space="0" w:color="auto"/>
                    <w:right w:val="none" w:sz="0" w:space="0" w:color="auto"/>
                  </w:divBdr>
                  <w:divsChild>
                    <w:div w:id="715353778">
                      <w:marLeft w:val="0"/>
                      <w:marRight w:val="0"/>
                      <w:marTop w:val="0"/>
                      <w:marBottom w:val="0"/>
                      <w:divBdr>
                        <w:top w:val="none" w:sz="0" w:space="0" w:color="auto"/>
                        <w:left w:val="none" w:sz="0" w:space="0" w:color="auto"/>
                        <w:bottom w:val="none" w:sz="0" w:space="0" w:color="auto"/>
                        <w:right w:val="none" w:sz="0" w:space="0" w:color="auto"/>
                      </w:divBdr>
                      <w:divsChild>
                        <w:div w:id="1298678446">
                          <w:marLeft w:val="0"/>
                          <w:marRight w:val="0"/>
                          <w:marTop w:val="0"/>
                          <w:marBottom w:val="0"/>
                          <w:divBdr>
                            <w:top w:val="none" w:sz="0" w:space="0" w:color="auto"/>
                            <w:left w:val="none" w:sz="0" w:space="0" w:color="auto"/>
                            <w:bottom w:val="none" w:sz="0" w:space="0" w:color="auto"/>
                            <w:right w:val="none" w:sz="0" w:space="0" w:color="auto"/>
                          </w:divBdr>
                        </w:div>
                      </w:divsChild>
                    </w:div>
                    <w:div w:id="18478190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12714">
      <w:bodyDiv w:val="1"/>
      <w:marLeft w:val="24"/>
      <w:marRight w:val="24"/>
      <w:marTop w:val="24"/>
      <w:marBottom w:val="24"/>
      <w:divBdr>
        <w:top w:val="none" w:sz="0" w:space="0" w:color="auto"/>
        <w:left w:val="none" w:sz="0" w:space="0" w:color="auto"/>
        <w:bottom w:val="none" w:sz="0" w:space="0" w:color="auto"/>
        <w:right w:val="none" w:sz="0" w:space="0" w:color="auto"/>
      </w:divBdr>
      <w:divsChild>
        <w:div w:id="1405831183">
          <w:marLeft w:val="0"/>
          <w:marRight w:val="0"/>
          <w:marTop w:val="0"/>
          <w:marBottom w:val="0"/>
          <w:divBdr>
            <w:top w:val="none" w:sz="0" w:space="0" w:color="auto"/>
            <w:left w:val="none" w:sz="0" w:space="0" w:color="auto"/>
            <w:bottom w:val="none" w:sz="0" w:space="0" w:color="auto"/>
            <w:right w:val="none" w:sz="0" w:space="0" w:color="auto"/>
          </w:divBdr>
          <w:divsChild>
            <w:div w:id="1173958501">
              <w:marLeft w:val="36"/>
              <w:marRight w:val="36"/>
              <w:marTop w:val="36"/>
              <w:marBottom w:val="36"/>
              <w:divBdr>
                <w:top w:val="none" w:sz="0" w:space="0" w:color="auto"/>
                <w:left w:val="none" w:sz="0" w:space="0" w:color="auto"/>
                <w:bottom w:val="none" w:sz="0" w:space="0" w:color="auto"/>
                <w:right w:val="none" w:sz="0" w:space="0" w:color="auto"/>
              </w:divBdr>
              <w:divsChild>
                <w:div w:id="1534804735">
                  <w:marLeft w:val="0"/>
                  <w:marRight w:val="0"/>
                  <w:marTop w:val="0"/>
                  <w:marBottom w:val="0"/>
                  <w:divBdr>
                    <w:top w:val="none" w:sz="0" w:space="0" w:color="auto"/>
                    <w:left w:val="none" w:sz="0" w:space="0" w:color="auto"/>
                    <w:bottom w:val="none" w:sz="0" w:space="0" w:color="auto"/>
                    <w:right w:val="none" w:sz="0" w:space="0" w:color="auto"/>
                  </w:divBdr>
                  <w:divsChild>
                    <w:div w:id="1025592161">
                      <w:marLeft w:val="0"/>
                      <w:marRight w:val="0"/>
                      <w:marTop w:val="0"/>
                      <w:marBottom w:val="0"/>
                      <w:divBdr>
                        <w:top w:val="none" w:sz="0" w:space="0" w:color="auto"/>
                        <w:left w:val="none" w:sz="0" w:space="0" w:color="auto"/>
                        <w:bottom w:val="none" w:sz="0" w:space="0" w:color="auto"/>
                        <w:right w:val="none" w:sz="0" w:space="0" w:color="auto"/>
                      </w:divBdr>
                      <w:divsChild>
                        <w:div w:id="427190488">
                          <w:marLeft w:val="0"/>
                          <w:marRight w:val="0"/>
                          <w:marTop w:val="0"/>
                          <w:marBottom w:val="0"/>
                          <w:divBdr>
                            <w:top w:val="none" w:sz="0" w:space="0" w:color="auto"/>
                            <w:left w:val="none" w:sz="0" w:space="0" w:color="auto"/>
                            <w:bottom w:val="none" w:sz="0" w:space="0" w:color="auto"/>
                            <w:right w:val="none" w:sz="0" w:space="0" w:color="auto"/>
                          </w:divBdr>
                        </w:div>
                      </w:divsChild>
                    </w:div>
                    <w:div w:id="11765344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24563">
      <w:bodyDiv w:val="1"/>
      <w:marLeft w:val="24"/>
      <w:marRight w:val="24"/>
      <w:marTop w:val="24"/>
      <w:marBottom w:val="24"/>
      <w:divBdr>
        <w:top w:val="none" w:sz="0" w:space="0" w:color="auto"/>
        <w:left w:val="none" w:sz="0" w:space="0" w:color="auto"/>
        <w:bottom w:val="none" w:sz="0" w:space="0" w:color="auto"/>
        <w:right w:val="none" w:sz="0" w:space="0" w:color="auto"/>
      </w:divBdr>
      <w:divsChild>
        <w:div w:id="1968311370">
          <w:marLeft w:val="0"/>
          <w:marRight w:val="0"/>
          <w:marTop w:val="0"/>
          <w:marBottom w:val="0"/>
          <w:divBdr>
            <w:top w:val="none" w:sz="0" w:space="0" w:color="auto"/>
            <w:left w:val="none" w:sz="0" w:space="0" w:color="auto"/>
            <w:bottom w:val="none" w:sz="0" w:space="0" w:color="auto"/>
            <w:right w:val="none" w:sz="0" w:space="0" w:color="auto"/>
          </w:divBdr>
          <w:divsChild>
            <w:div w:id="1922057841">
              <w:marLeft w:val="36"/>
              <w:marRight w:val="36"/>
              <w:marTop w:val="36"/>
              <w:marBottom w:val="36"/>
              <w:divBdr>
                <w:top w:val="none" w:sz="0" w:space="0" w:color="auto"/>
                <w:left w:val="none" w:sz="0" w:space="0" w:color="auto"/>
                <w:bottom w:val="none" w:sz="0" w:space="0" w:color="auto"/>
                <w:right w:val="none" w:sz="0" w:space="0" w:color="auto"/>
              </w:divBdr>
              <w:divsChild>
                <w:div w:id="869143653">
                  <w:marLeft w:val="0"/>
                  <w:marRight w:val="0"/>
                  <w:marTop w:val="0"/>
                  <w:marBottom w:val="0"/>
                  <w:divBdr>
                    <w:top w:val="none" w:sz="0" w:space="0" w:color="auto"/>
                    <w:left w:val="none" w:sz="0" w:space="0" w:color="auto"/>
                    <w:bottom w:val="none" w:sz="0" w:space="0" w:color="auto"/>
                    <w:right w:val="none" w:sz="0" w:space="0" w:color="auto"/>
                  </w:divBdr>
                  <w:divsChild>
                    <w:div w:id="1636250102">
                      <w:marLeft w:val="720"/>
                      <w:marRight w:val="0"/>
                      <w:marTop w:val="0"/>
                      <w:marBottom w:val="0"/>
                      <w:divBdr>
                        <w:top w:val="none" w:sz="0" w:space="0" w:color="auto"/>
                        <w:left w:val="none" w:sz="0" w:space="0" w:color="auto"/>
                        <w:bottom w:val="none" w:sz="0" w:space="0" w:color="auto"/>
                        <w:right w:val="none" w:sz="0" w:space="0" w:color="auto"/>
                      </w:divBdr>
                    </w:div>
                    <w:div w:id="1654261982">
                      <w:marLeft w:val="0"/>
                      <w:marRight w:val="0"/>
                      <w:marTop w:val="0"/>
                      <w:marBottom w:val="0"/>
                      <w:divBdr>
                        <w:top w:val="none" w:sz="0" w:space="0" w:color="auto"/>
                        <w:left w:val="none" w:sz="0" w:space="0" w:color="auto"/>
                        <w:bottom w:val="none" w:sz="0" w:space="0" w:color="auto"/>
                        <w:right w:val="none" w:sz="0" w:space="0" w:color="auto"/>
                      </w:divBdr>
                      <w:divsChild>
                        <w:div w:id="1048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gov/judiciary/files/adr_form_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gov/judiciary/files/adr_form_a.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gov/judiciary/files/adr_form_a.wpd"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9EC14C550D64E869642FB9AA8F779" ma:contentTypeVersion="7" ma:contentTypeDescription="Create a new document." ma:contentTypeScope="" ma:versionID="e16b1e33a74aa8d12fcfadf76ed3643b">
  <xsd:schema xmlns:xsd="http://www.w3.org/2001/XMLSchema" xmlns:xs="http://www.w3.org/2001/XMLSchema" xmlns:p="http://schemas.microsoft.com/office/2006/metadata/properties" xmlns:ns2="83097c89-3e9c-47b3-a828-5e3e7115758c" xmlns:ns3="a22e891a-03da-4be7-a7bd-a18925ce1cfb" targetNamespace="http://schemas.microsoft.com/office/2006/metadata/properties" ma:root="true" ma:fieldsID="875feef5759314e0d4fa6a76f9f6c984" ns2:_="" ns3:_="">
    <xsd:import namespace="83097c89-3e9c-47b3-a828-5e3e7115758c"/>
    <xsd:import namespace="a22e891a-03da-4be7-a7bd-a18925ce1c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7c89-3e9c-47b3-a828-5e3e711575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2e891a-03da-4be7-a7bd-a18925ce1c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04FA2C-0260-4080-A37A-64200809A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7c89-3e9c-47b3-a828-5e3e7115758c"/>
    <ds:schemaRef ds:uri="a22e891a-03da-4be7-a7bd-a18925ce1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853E6-39C0-4FE0-BF10-33AC2B005394}">
  <ds:schemaRefs>
    <ds:schemaRef ds:uri="http://schemas.openxmlformats.org/officeDocument/2006/bibliography"/>
  </ds:schemaRefs>
</ds:datastoreItem>
</file>

<file path=customXml/itemProps3.xml><?xml version="1.0" encoding="utf-8"?>
<ds:datastoreItem xmlns:ds="http://schemas.openxmlformats.org/officeDocument/2006/customXml" ds:itemID="{3E582FA6-A6A8-44A9-B04A-A1A3F940EB60}">
  <ds:schemaRefs>
    <ds:schemaRef ds:uri="http://schemas.microsoft.com/sharepoint/v3/contenttype/forms"/>
  </ds:schemaRefs>
</ds:datastoreItem>
</file>

<file path=customXml/itemProps4.xml><?xml version="1.0" encoding="utf-8"?>
<ds:datastoreItem xmlns:ds="http://schemas.openxmlformats.org/officeDocument/2006/customXml" ds:itemID="{C7D97451-06D4-4A4F-BDCD-10AAD2E3215C}">
  <ds:schemaRefs>
    <ds:schemaRef ds:uri="http://schemas.microsoft.com/office/2006/metadata/longProperties"/>
  </ds:schemaRefs>
</ds:datastoreItem>
</file>

<file path=customXml/itemProps5.xml><?xml version="1.0" encoding="utf-8"?>
<ds:datastoreItem xmlns:ds="http://schemas.openxmlformats.org/officeDocument/2006/customXml" ds:itemID="{7B90FD90-E762-4CA8-A284-A3CADA1D34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10924</Words>
  <Characters>62269</Characters>
  <Application>Microsoft Office Word</Application>
  <DocSecurity>4</DocSecurity>
  <Lines>518</Lines>
  <Paragraphs>146</Paragraphs>
  <ScaleCrop>false</ScaleCrop>
  <HeadingPairs>
    <vt:vector size="2" baseType="variant">
      <vt:variant>
        <vt:lpstr>Title</vt:lpstr>
      </vt:variant>
      <vt:variant>
        <vt:i4>1</vt:i4>
      </vt:variant>
    </vt:vector>
  </HeadingPairs>
  <TitlesOfParts>
    <vt:vector size="1" baseType="lpstr">
      <vt:lpstr>Indiana Rules for Alternative Dispute Resolution</vt:lpstr>
    </vt:vector>
  </TitlesOfParts>
  <Company/>
  <LinksUpToDate>false</LinksUpToDate>
  <CharactersWithSpaces>73047</CharactersWithSpaces>
  <SharedDoc>false</SharedDoc>
  <HLinks>
    <vt:vector size="438" baseType="variant">
      <vt:variant>
        <vt:i4>6881329</vt:i4>
      </vt:variant>
      <vt:variant>
        <vt:i4>429</vt:i4>
      </vt:variant>
      <vt:variant>
        <vt:i4>0</vt:i4>
      </vt:variant>
      <vt:variant>
        <vt:i4>5</vt:i4>
      </vt:variant>
      <vt:variant>
        <vt:lpwstr>http://www.in.gov/judiciary/files/adr_form_a.pdf</vt:lpwstr>
      </vt:variant>
      <vt:variant>
        <vt:lpwstr/>
      </vt:variant>
      <vt:variant>
        <vt:i4>7864378</vt:i4>
      </vt:variant>
      <vt:variant>
        <vt:i4>426</vt:i4>
      </vt:variant>
      <vt:variant>
        <vt:i4>0</vt:i4>
      </vt:variant>
      <vt:variant>
        <vt:i4>5</vt:i4>
      </vt:variant>
      <vt:variant>
        <vt:lpwstr>http://www.in.gov/judiciary/files/adr_form_a.doc</vt:lpwstr>
      </vt:variant>
      <vt:variant>
        <vt:lpwstr/>
      </vt:variant>
      <vt:variant>
        <vt:i4>7077925</vt:i4>
      </vt:variant>
      <vt:variant>
        <vt:i4>423</vt:i4>
      </vt:variant>
      <vt:variant>
        <vt:i4>0</vt:i4>
      </vt:variant>
      <vt:variant>
        <vt:i4>5</vt:i4>
      </vt:variant>
      <vt:variant>
        <vt:lpwstr>http://www.in.gov/judiciary/files/adr_form_a.wpd</vt:lpwstr>
      </vt:variant>
      <vt:variant>
        <vt:lpwstr/>
      </vt:variant>
      <vt:variant>
        <vt:i4>1245232</vt:i4>
      </vt:variant>
      <vt:variant>
        <vt:i4>416</vt:i4>
      </vt:variant>
      <vt:variant>
        <vt:i4>0</vt:i4>
      </vt:variant>
      <vt:variant>
        <vt:i4>5</vt:i4>
      </vt:variant>
      <vt:variant>
        <vt:lpwstr/>
      </vt:variant>
      <vt:variant>
        <vt:lpwstr>_Toc60037314</vt:lpwstr>
      </vt:variant>
      <vt:variant>
        <vt:i4>1310768</vt:i4>
      </vt:variant>
      <vt:variant>
        <vt:i4>410</vt:i4>
      </vt:variant>
      <vt:variant>
        <vt:i4>0</vt:i4>
      </vt:variant>
      <vt:variant>
        <vt:i4>5</vt:i4>
      </vt:variant>
      <vt:variant>
        <vt:lpwstr/>
      </vt:variant>
      <vt:variant>
        <vt:lpwstr>_Toc60037313</vt:lpwstr>
      </vt:variant>
      <vt:variant>
        <vt:i4>1376304</vt:i4>
      </vt:variant>
      <vt:variant>
        <vt:i4>404</vt:i4>
      </vt:variant>
      <vt:variant>
        <vt:i4>0</vt:i4>
      </vt:variant>
      <vt:variant>
        <vt:i4>5</vt:i4>
      </vt:variant>
      <vt:variant>
        <vt:lpwstr/>
      </vt:variant>
      <vt:variant>
        <vt:lpwstr>_Toc60037312</vt:lpwstr>
      </vt:variant>
      <vt:variant>
        <vt:i4>1441840</vt:i4>
      </vt:variant>
      <vt:variant>
        <vt:i4>398</vt:i4>
      </vt:variant>
      <vt:variant>
        <vt:i4>0</vt:i4>
      </vt:variant>
      <vt:variant>
        <vt:i4>5</vt:i4>
      </vt:variant>
      <vt:variant>
        <vt:lpwstr/>
      </vt:variant>
      <vt:variant>
        <vt:lpwstr>_Toc60037311</vt:lpwstr>
      </vt:variant>
      <vt:variant>
        <vt:i4>1507376</vt:i4>
      </vt:variant>
      <vt:variant>
        <vt:i4>392</vt:i4>
      </vt:variant>
      <vt:variant>
        <vt:i4>0</vt:i4>
      </vt:variant>
      <vt:variant>
        <vt:i4>5</vt:i4>
      </vt:variant>
      <vt:variant>
        <vt:lpwstr/>
      </vt:variant>
      <vt:variant>
        <vt:lpwstr>_Toc60037310</vt:lpwstr>
      </vt:variant>
      <vt:variant>
        <vt:i4>1966129</vt:i4>
      </vt:variant>
      <vt:variant>
        <vt:i4>386</vt:i4>
      </vt:variant>
      <vt:variant>
        <vt:i4>0</vt:i4>
      </vt:variant>
      <vt:variant>
        <vt:i4>5</vt:i4>
      </vt:variant>
      <vt:variant>
        <vt:lpwstr/>
      </vt:variant>
      <vt:variant>
        <vt:lpwstr>_Toc60037309</vt:lpwstr>
      </vt:variant>
      <vt:variant>
        <vt:i4>2031665</vt:i4>
      </vt:variant>
      <vt:variant>
        <vt:i4>380</vt:i4>
      </vt:variant>
      <vt:variant>
        <vt:i4>0</vt:i4>
      </vt:variant>
      <vt:variant>
        <vt:i4>5</vt:i4>
      </vt:variant>
      <vt:variant>
        <vt:lpwstr/>
      </vt:variant>
      <vt:variant>
        <vt:lpwstr>_Toc60037308</vt:lpwstr>
      </vt:variant>
      <vt:variant>
        <vt:i4>1048625</vt:i4>
      </vt:variant>
      <vt:variant>
        <vt:i4>374</vt:i4>
      </vt:variant>
      <vt:variant>
        <vt:i4>0</vt:i4>
      </vt:variant>
      <vt:variant>
        <vt:i4>5</vt:i4>
      </vt:variant>
      <vt:variant>
        <vt:lpwstr/>
      </vt:variant>
      <vt:variant>
        <vt:lpwstr>_Toc60037307</vt:lpwstr>
      </vt:variant>
      <vt:variant>
        <vt:i4>1114161</vt:i4>
      </vt:variant>
      <vt:variant>
        <vt:i4>368</vt:i4>
      </vt:variant>
      <vt:variant>
        <vt:i4>0</vt:i4>
      </vt:variant>
      <vt:variant>
        <vt:i4>5</vt:i4>
      </vt:variant>
      <vt:variant>
        <vt:lpwstr/>
      </vt:variant>
      <vt:variant>
        <vt:lpwstr>_Toc60037306</vt:lpwstr>
      </vt:variant>
      <vt:variant>
        <vt:i4>1179697</vt:i4>
      </vt:variant>
      <vt:variant>
        <vt:i4>362</vt:i4>
      </vt:variant>
      <vt:variant>
        <vt:i4>0</vt:i4>
      </vt:variant>
      <vt:variant>
        <vt:i4>5</vt:i4>
      </vt:variant>
      <vt:variant>
        <vt:lpwstr/>
      </vt:variant>
      <vt:variant>
        <vt:lpwstr>_Toc60037305</vt:lpwstr>
      </vt:variant>
      <vt:variant>
        <vt:i4>1245233</vt:i4>
      </vt:variant>
      <vt:variant>
        <vt:i4>356</vt:i4>
      </vt:variant>
      <vt:variant>
        <vt:i4>0</vt:i4>
      </vt:variant>
      <vt:variant>
        <vt:i4>5</vt:i4>
      </vt:variant>
      <vt:variant>
        <vt:lpwstr/>
      </vt:variant>
      <vt:variant>
        <vt:lpwstr>_Toc60037304</vt:lpwstr>
      </vt:variant>
      <vt:variant>
        <vt:i4>1310769</vt:i4>
      </vt:variant>
      <vt:variant>
        <vt:i4>350</vt:i4>
      </vt:variant>
      <vt:variant>
        <vt:i4>0</vt:i4>
      </vt:variant>
      <vt:variant>
        <vt:i4>5</vt:i4>
      </vt:variant>
      <vt:variant>
        <vt:lpwstr/>
      </vt:variant>
      <vt:variant>
        <vt:lpwstr>_Toc60037303</vt:lpwstr>
      </vt:variant>
      <vt:variant>
        <vt:i4>1376305</vt:i4>
      </vt:variant>
      <vt:variant>
        <vt:i4>344</vt:i4>
      </vt:variant>
      <vt:variant>
        <vt:i4>0</vt:i4>
      </vt:variant>
      <vt:variant>
        <vt:i4>5</vt:i4>
      </vt:variant>
      <vt:variant>
        <vt:lpwstr/>
      </vt:variant>
      <vt:variant>
        <vt:lpwstr>_Toc60037302</vt:lpwstr>
      </vt:variant>
      <vt:variant>
        <vt:i4>1441841</vt:i4>
      </vt:variant>
      <vt:variant>
        <vt:i4>338</vt:i4>
      </vt:variant>
      <vt:variant>
        <vt:i4>0</vt:i4>
      </vt:variant>
      <vt:variant>
        <vt:i4>5</vt:i4>
      </vt:variant>
      <vt:variant>
        <vt:lpwstr/>
      </vt:variant>
      <vt:variant>
        <vt:lpwstr>_Toc60037301</vt:lpwstr>
      </vt:variant>
      <vt:variant>
        <vt:i4>1507377</vt:i4>
      </vt:variant>
      <vt:variant>
        <vt:i4>332</vt:i4>
      </vt:variant>
      <vt:variant>
        <vt:i4>0</vt:i4>
      </vt:variant>
      <vt:variant>
        <vt:i4>5</vt:i4>
      </vt:variant>
      <vt:variant>
        <vt:lpwstr/>
      </vt:variant>
      <vt:variant>
        <vt:lpwstr>_Toc60037300</vt:lpwstr>
      </vt:variant>
      <vt:variant>
        <vt:i4>2031672</vt:i4>
      </vt:variant>
      <vt:variant>
        <vt:i4>326</vt:i4>
      </vt:variant>
      <vt:variant>
        <vt:i4>0</vt:i4>
      </vt:variant>
      <vt:variant>
        <vt:i4>5</vt:i4>
      </vt:variant>
      <vt:variant>
        <vt:lpwstr/>
      </vt:variant>
      <vt:variant>
        <vt:lpwstr>_Toc60037299</vt:lpwstr>
      </vt:variant>
      <vt:variant>
        <vt:i4>1966136</vt:i4>
      </vt:variant>
      <vt:variant>
        <vt:i4>320</vt:i4>
      </vt:variant>
      <vt:variant>
        <vt:i4>0</vt:i4>
      </vt:variant>
      <vt:variant>
        <vt:i4>5</vt:i4>
      </vt:variant>
      <vt:variant>
        <vt:lpwstr/>
      </vt:variant>
      <vt:variant>
        <vt:lpwstr>_Toc60037298</vt:lpwstr>
      </vt:variant>
      <vt:variant>
        <vt:i4>1114168</vt:i4>
      </vt:variant>
      <vt:variant>
        <vt:i4>314</vt:i4>
      </vt:variant>
      <vt:variant>
        <vt:i4>0</vt:i4>
      </vt:variant>
      <vt:variant>
        <vt:i4>5</vt:i4>
      </vt:variant>
      <vt:variant>
        <vt:lpwstr/>
      </vt:variant>
      <vt:variant>
        <vt:lpwstr>_Toc60037297</vt:lpwstr>
      </vt:variant>
      <vt:variant>
        <vt:i4>1048632</vt:i4>
      </vt:variant>
      <vt:variant>
        <vt:i4>308</vt:i4>
      </vt:variant>
      <vt:variant>
        <vt:i4>0</vt:i4>
      </vt:variant>
      <vt:variant>
        <vt:i4>5</vt:i4>
      </vt:variant>
      <vt:variant>
        <vt:lpwstr/>
      </vt:variant>
      <vt:variant>
        <vt:lpwstr>_Toc60037296</vt:lpwstr>
      </vt:variant>
      <vt:variant>
        <vt:i4>1245240</vt:i4>
      </vt:variant>
      <vt:variant>
        <vt:i4>302</vt:i4>
      </vt:variant>
      <vt:variant>
        <vt:i4>0</vt:i4>
      </vt:variant>
      <vt:variant>
        <vt:i4>5</vt:i4>
      </vt:variant>
      <vt:variant>
        <vt:lpwstr/>
      </vt:variant>
      <vt:variant>
        <vt:lpwstr>_Toc60037295</vt:lpwstr>
      </vt:variant>
      <vt:variant>
        <vt:i4>1179704</vt:i4>
      </vt:variant>
      <vt:variant>
        <vt:i4>296</vt:i4>
      </vt:variant>
      <vt:variant>
        <vt:i4>0</vt:i4>
      </vt:variant>
      <vt:variant>
        <vt:i4>5</vt:i4>
      </vt:variant>
      <vt:variant>
        <vt:lpwstr/>
      </vt:variant>
      <vt:variant>
        <vt:lpwstr>_Toc60037294</vt:lpwstr>
      </vt:variant>
      <vt:variant>
        <vt:i4>1376312</vt:i4>
      </vt:variant>
      <vt:variant>
        <vt:i4>290</vt:i4>
      </vt:variant>
      <vt:variant>
        <vt:i4>0</vt:i4>
      </vt:variant>
      <vt:variant>
        <vt:i4>5</vt:i4>
      </vt:variant>
      <vt:variant>
        <vt:lpwstr/>
      </vt:variant>
      <vt:variant>
        <vt:lpwstr>_Toc60037293</vt:lpwstr>
      </vt:variant>
      <vt:variant>
        <vt:i4>1310776</vt:i4>
      </vt:variant>
      <vt:variant>
        <vt:i4>284</vt:i4>
      </vt:variant>
      <vt:variant>
        <vt:i4>0</vt:i4>
      </vt:variant>
      <vt:variant>
        <vt:i4>5</vt:i4>
      </vt:variant>
      <vt:variant>
        <vt:lpwstr/>
      </vt:variant>
      <vt:variant>
        <vt:lpwstr>_Toc60037292</vt:lpwstr>
      </vt:variant>
      <vt:variant>
        <vt:i4>1507384</vt:i4>
      </vt:variant>
      <vt:variant>
        <vt:i4>278</vt:i4>
      </vt:variant>
      <vt:variant>
        <vt:i4>0</vt:i4>
      </vt:variant>
      <vt:variant>
        <vt:i4>5</vt:i4>
      </vt:variant>
      <vt:variant>
        <vt:lpwstr/>
      </vt:variant>
      <vt:variant>
        <vt:lpwstr>_Toc60037291</vt:lpwstr>
      </vt:variant>
      <vt:variant>
        <vt:i4>1441848</vt:i4>
      </vt:variant>
      <vt:variant>
        <vt:i4>272</vt:i4>
      </vt:variant>
      <vt:variant>
        <vt:i4>0</vt:i4>
      </vt:variant>
      <vt:variant>
        <vt:i4>5</vt:i4>
      </vt:variant>
      <vt:variant>
        <vt:lpwstr/>
      </vt:variant>
      <vt:variant>
        <vt:lpwstr>_Toc60037290</vt:lpwstr>
      </vt:variant>
      <vt:variant>
        <vt:i4>2031673</vt:i4>
      </vt:variant>
      <vt:variant>
        <vt:i4>266</vt:i4>
      </vt:variant>
      <vt:variant>
        <vt:i4>0</vt:i4>
      </vt:variant>
      <vt:variant>
        <vt:i4>5</vt:i4>
      </vt:variant>
      <vt:variant>
        <vt:lpwstr/>
      </vt:variant>
      <vt:variant>
        <vt:lpwstr>_Toc60037289</vt:lpwstr>
      </vt:variant>
      <vt:variant>
        <vt:i4>1966137</vt:i4>
      </vt:variant>
      <vt:variant>
        <vt:i4>260</vt:i4>
      </vt:variant>
      <vt:variant>
        <vt:i4>0</vt:i4>
      </vt:variant>
      <vt:variant>
        <vt:i4>5</vt:i4>
      </vt:variant>
      <vt:variant>
        <vt:lpwstr/>
      </vt:variant>
      <vt:variant>
        <vt:lpwstr>_Toc60037288</vt:lpwstr>
      </vt:variant>
      <vt:variant>
        <vt:i4>1114169</vt:i4>
      </vt:variant>
      <vt:variant>
        <vt:i4>254</vt:i4>
      </vt:variant>
      <vt:variant>
        <vt:i4>0</vt:i4>
      </vt:variant>
      <vt:variant>
        <vt:i4>5</vt:i4>
      </vt:variant>
      <vt:variant>
        <vt:lpwstr/>
      </vt:variant>
      <vt:variant>
        <vt:lpwstr>_Toc60037287</vt:lpwstr>
      </vt:variant>
      <vt:variant>
        <vt:i4>1048633</vt:i4>
      </vt:variant>
      <vt:variant>
        <vt:i4>248</vt:i4>
      </vt:variant>
      <vt:variant>
        <vt:i4>0</vt:i4>
      </vt:variant>
      <vt:variant>
        <vt:i4>5</vt:i4>
      </vt:variant>
      <vt:variant>
        <vt:lpwstr/>
      </vt:variant>
      <vt:variant>
        <vt:lpwstr>_Toc60037286</vt:lpwstr>
      </vt:variant>
      <vt:variant>
        <vt:i4>1245241</vt:i4>
      </vt:variant>
      <vt:variant>
        <vt:i4>242</vt:i4>
      </vt:variant>
      <vt:variant>
        <vt:i4>0</vt:i4>
      </vt:variant>
      <vt:variant>
        <vt:i4>5</vt:i4>
      </vt:variant>
      <vt:variant>
        <vt:lpwstr/>
      </vt:variant>
      <vt:variant>
        <vt:lpwstr>_Toc60037285</vt:lpwstr>
      </vt:variant>
      <vt:variant>
        <vt:i4>1179705</vt:i4>
      </vt:variant>
      <vt:variant>
        <vt:i4>236</vt:i4>
      </vt:variant>
      <vt:variant>
        <vt:i4>0</vt:i4>
      </vt:variant>
      <vt:variant>
        <vt:i4>5</vt:i4>
      </vt:variant>
      <vt:variant>
        <vt:lpwstr/>
      </vt:variant>
      <vt:variant>
        <vt:lpwstr>_Toc60037284</vt:lpwstr>
      </vt:variant>
      <vt:variant>
        <vt:i4>1376313</vt:i4>
      </vt:variant>
      <vt:variant>
        <vt:i4>230</vt:i4>
      </vt:variant>
      <vt:variant>
        <vt:i4>0</vt:i4>
      </vt:variant>
      <vt:variant>
        <vt:i4>5</vt:i4>
      </vt:variant>
      <vt:variant>
        <vt:lpwstr/>
      </vt:variant>
      <vt:variant>
        <vt:lpwstr>_Toc60037283</vt:lpwstr>
      </vt:variant>
      <vt:variant>
        <vt:i4>1310777</vt:i4>
      </vt:variant>
      <vt:variant>
        <vt:i4>224</vt:i4>
      </vt:variant>
      <vt:variant>
        <vt:i4>0</vt:i4>
      </vt:variant>
      <vt:variant>
        <vt:i4>5</vt:i4>
      </vt:variant>
      <vt:variant>
        <vt:lpwstr/>
      </vt:variant>
      <vt:variant>
        <vt:lpwstr>_Toc60037282</vt:lpwstr>
      </vt:variant>
      <vt:variant>
        <vt:i4>1507385</vt:i4>
      </vt:variant>
      <vt:variant>
        <vt:i4>218</vt:i4>
      </vt:variant>
      <vt:variant>
        <vt:i4>0</vt:i4>
      </vt:variant>
      <vt:variant>
        <vt:i4>5</vt:i4>
      </vt:variant>
      <vt:variant>
        <vt:lpwstr/>
      </vt:variant>
      <vt:variant>
        <vt:lpwstr>_Toc60037281</vt:lpwstr>
      </vt:variant>
      <vt:variant>
        <vt:i4>1441849</vt:i4>
      </vt:variant>
      <vt:variant>
        <vt:i4>212</vt:i4>
      </vt:variant>
      <vt:variant>
        <vt:i4>0</vt:i4>
      </vt:variant>
      <vt:variant>
        <vt:i4>5</vt:i4>
      </vt:variant>
      <vt:variant>
        <vt:lpwstr/>
      </vt:variant>
      <vt:variant>
        <vt:lpwstr>_Toc60037280</vt:lpwstr>
      </vt:variant>
      <vt:variant>
        <vt:i4>2031670</vt:i4>
      </vt:variant>
      <vt:variant>
        <vt:i4>206</vt:i4>
      </vt:variant>
      <vt:variant>
        <vt:i4>0</vt:i4>
      </vt:variant>
      <vt:variant>
        <vt:i4>5</vt:i4>
      </vt:variant>
      <vt:variant>
        <vt:lpwstr/>
      </vt:variant>
      <vt:variant>
        <vt:lpwstr>_Toc60037279</vt:lpwstr>
      </vt:variant>
      <vt:variant>
        <vt:i4>1966134</vt:i4>
      </vt:variant>
      <vt:variant>
        <vt:i4>200</vt:i4>
      </vt:variant>
      <vt:variant>
        <vt:i4>0</vt:i4>
      </vt:variant>
      <vt:variant>
        <vt:i4>5</vt:i4>
      </vt:variant>
      <vt:variant>
        <vt:lpwstr/>
      </vt:variant>
      <vt:variant>
        <vt:lpwstr>_Toc60037278</vt:lpwstr>
      </vt:variant>
      <vt:variant>
        <vt:i4>1114166</vt:i4>
      </vt:variant>
      <vt:variant>
        <vt:i4>194</vt:i4>
      </vt:variant>
      <vt:variant>
        <vt:i4>0</vt:i4>
      </vt:variant>
      <vt:variant>
        <vt:i4>5</vt:i4>
      </vt:variant>
      <vt:variant>
        <vt:lpwstr/>
      </vt:variant>
      <vt:variant>
        <vt:lpwstr>_Toc60037277</vt:lpwstr>
      </vt:variant>
      <vt:variant>
        <vt:i4>1048630</vt:i4>
      </vt:variant>
      <vt:variant>
        <vt:i4>188</vt:i4>
      </vt:variant>
      <vt:variant>
        <vt:i4>0</vt:i4>
      </vt:variant>
      <vt:variant>
        <vt:i4>5</vt:i4>
      </vt:variant>
      <vt:variant>
        <vt:lpwstr/>
      </vt:variant>
      <vt:variant>
        <vt:lpwstr>_Toc60037276</vt:lpwstr>
      </vt:variant>
      <vt:variant>
        <vt:i4>1245238</vt:i4>
      </vt:variant>
      <vt:variant>
        <vt:i4>182</vt:i4>
      </vt:variant>
      <vt:variant>
        <vt:i4>0</vt:i4>
      </vt:variant>
      <vt:variant>
        <vt:i4>5</vt:i4>
      </vt:variant>
      <vt:variant>
        <vt:lpwstr/>
      </vt:variant>
      <vt:variant>
        <vt:lpwstr>_Toc60037275</vt:lpwstr>
      </vt:variant>
      <vt:variant>
        <vt:i4>1179702</vt:i4>
      </vt:variant>
      <vt:variant>
        <vt:i4>176</vt:i4>
      </vt:variant>
      <vt:variant>
        <vt:i4>0</vt:i4>
      </vt:variant>
      <vt:variant>
        <vt:i4>5</vt:i4>
      </vt:variant>
      <vt:variant>
        <vt:lpwstr/>
      </vt:variant>
      <vt:variant>
        <vt:lpwstr>_Toc60037274</vt:lpwstr>
      </vt:variant>
      <vt:variant>
        <vt:i4>1376310</vt:i4>
      </vt:variant>
      <vt:variant>
        <vt:i4>170</vt:i4>
      </vt:variant>
      <vt:variant>
        <vt:i4>0</vt:i4>
      </vt:variant>
      <vt:variant>
        <vt:i4>5</vt:i4>
      </vt:variant>
      <vt:variant>
        <vt:lpwstr/>
      </vt:variant>
      <vt:variant>
        <vt:lpwstr>_Toc60037273</vt:lpwstr>
      </vt:variant>
      <vt:variant>
        <vt:i4>1310774</vt:i4>
      </vt:variant>
      <vt:variant>
        <vt:i4>164</vt:i4>
      </vt:variant>
      <vt:variant>
        <vt:i4>0</vt:i4>
      </vt:variant>
      <vt:variant>
        <vt:i4>5</vt:i4>
      </vt:variant>
      <vt:variant>
        <vt:lpwstr/>
      </vt:variant>
      <vt:variant>
        <vt:lpwstr>_Toc60037272</vt:lpwstr>
      </vt:variant>
      <vt:variant>
        <vt:i4>1507382</vt:i4>
      </vt:variant>
      <vt:variant>
        <vt:i4>158</vt:i4>
      </vt:variant>
      <vt:variant>
        <vt:i4>0</vt:i4>
      </vt:variant>
      <vt:variant>
        <vt:i4>5</vt:i4>
      </vt:variant>
      <vt:variant>
        <vt:lpwstr/>
      </vt:variant>
      <vt:variant>
        <vt:lpwstr>_Toc60037271</vt:lpwstr>
      </vt:variant>
      <vt:variant>
        <vt:i4>1441846</vt:i4>
      </vt:variant>
      <vt:variant>
        <vt:i4>152</vt:i4>
      </vt:variant>
      <vt:variant>
        <vt:i4>0</vt:i4>
      </vt:variant>
      <vt:variant>
        <vt:i4>5</vt:i4>
      </vt:variant>
      <vt:variant>
        <vt:lpwstr/>
      </vt:variant>
      <vt:variant>
        <vt:lpwstr>_Toc60037270</vt:lpwstr>
      </vt:variant>
      <vt:variant>
        <vt:i4>2031671</vt:i4>
      </vt:variant>
      <vt:variant>
        <vt:i4>146</vt:i4>
      </vt:variant>
      <vt:variant>
        <vt:i4>0</vt:i4>
      </vt:variant>
      <vt:variant>
        <vt:i4>5</vt:i4>
      </vt:variant>
      <vt:variant>
        <vt:lpwstr/>
      </vt:variant>
      <vt:variant>
        <vt:lpwstr>_Toc60037269</vt:lpwstr>
      </vt:variant>
      <vt:variant>
        <vt:i4>1966135</vt:i4>
      </vt:variant>
      <vt:variant>
        <vt:i4>140</vt:i4>
      </vt:variant>
      <vt:variant>
        <vt:i4>0</vt:i4>
      </vt:variant>
      <vt:variant>
        <vt:i4>5</vt:i4>
      </vt:variant>
      <vt:variant>
        <vt:lpwstr/>
      </vt:variant>
      <vt:variant>
        <vt:lpwstr>_Toc60037268</vt:lpwstr>
      </vt:variant>
      <vt:variant>
        <vt:i4>1114167</vt:i4>
      </vt:variant>
      <vt:variant>
        <vt:i4>134</vt:i4>
      </vt:variant>
      <vt:variant>
        <vt:i4>0</vt:i4>
      </vt:variant>
      <vt:variant>
        <vt:i4>5</vt:i4>
      </vt:variant>
      <vt:variant>
        <vt:lpwstr/>
      </vt:variant>
      <vt:variant>
        <vt:lpwstr>_Toc60037267</vt:lpwstr>
      </vt:variant>
      <vt:variant>
        <vt:i4>1048631</vt:i4>
      </vt:variant>
      <vt:variant>
        <vt:i4>128</vt:i4>
      </vt:variant>
      <vt:variant>
        <vt:i4>0</vt:i4>
      </vt:variant>
      <vt:variant>
        <vt:i4>5</vt:i4>
      </vt:variant>
      <vt:variant>
        <vt:lpwstr/>
      </vt:variant>
      <vt:variant>
        <vt:lpwstr>_Toc60037266</vt:lpwstr>
      </vt:variant>
      <vt:variant>
        <vt:i4>1245239</vt:i4>
      </vt:variant>
      <vt:variant>
        <vt:i4>122</vt:i4>
      </vt:variant>
      <vt:variant>
        <vt:i4>0</vt:i4>
      </vt:variant>
      <vt:variant>
        <vt:i4>5</vt:i4>
      </vt:variant>
      <vt:variant>
        <vt:lpwstr/>
      </vt:variant>
      <vt:variant>
        <vt:lpwstr>_Toc60037265</vt:lpwstr>
      </vt:variant>
      <vt:variant>
        <vt:i4>1179703</vt:i4>
      </vt:variant>
      <vt:variant>
        <vt:i4>116</vt:i4>
      </vt:variant>
      <vt:variant>
        <vt:i4>0</vt:i4>
      </vt:variant>
      <vt:variant>
        <vt:i4>5</vt:i4>
      </vt:variant>
      <vt:variant>
        <vt:lpwstr/>
      </vt:variant>
      <vt:variant>
        <vt:lpwstr>_Toc60037264</vt:lpwstr>
      </vt:variant>
      <vt:variant>
        <vt:i4>1376311</vt:i4>
      </vt:variant>
      <vt:variant>
        <vt:i4>110</vt:i4>
      </vt:variant>
      <vt:variant>
        <vt:i4>0</vt:i4>
      </vt:variant>
      <vt:variant>
        <vt:i4>5</vt:i4>
      </vt:variant>
      <vt:variant>
        <vt:lpwstr/>
      </vt:variant>
      <vt:variant>
        <vt:lpwstr>_Toc60037263</vt:lpwstr>
      </vt:variant>
      <vt:variant>
        <vt:i4>1310775</vt:i4>
      </vt:variant>
      <vt:variant>
        <vt:i4>104</vt:i4>
      </vt:variant>
      <vt:variant>
        <vt:i4>0</vt:i4>
      </vt:variant>
      <vt:variant>
        <vt:i4>5</vt:i4>
      </vt:variant>
      <vt:variant>
        <vt:lpwstr/>
      </vt:variant>
      <vt:variant>
        <vt:lpwstr>_Toc60037262</vt:lpwstr>
      </vt:variant>
      <vt:variant>
        <vt:i4>1507383</vt:i4>
      </vt:variant>
      <vt:variant>
        <vt:i4>98</vt:i4>
      </vt:variant>
      <vt:variant>
        <vt:i4>0</vt:i4>
      </vt:variant>
      <vt:variant>
        <vt:i4>5</vt:i4>
      </vt:variant>
      <vt:variant>
        <vt:lpwstr/>
      </vt:variant>
      <vt:variant>
        <vt:lpwstr>_Toc60037261</vt:lpwstr>
      </vt:variant>
      <vt:variant>
        <vt:i4>1441847</vt:i4>
      </vt:variant>
      <vt:variant>
        <vt:i4>92</vt:i4>
      </vt:variant>
      <vt:variant>
        <vt:i4>0</vt:i4>
      </vt:variant>
      <vt:variant>
        <vt:i4>5</vt:i4>
      </vt:variant>
      <vt:variant>
        <vt:lpwstr/>
      </vt:variant>
      <vt:variant>
        <vt:lpwstr>_Toc60037260</vt:lpwstr>
      </vt:variant>
      <vt:variant>
        <vt:i4>2031668</vt:i4>
      </vt:variant>
      <vt:variant>
        <vt:i4>86</vt:i4>
      </vt:variant>
      <vt:variant>
        <vt:i4>0</vt:i4>
      </vt:variant>
      <vt:variant>
        <vt:i4>5</vt:i4>
      </vt:variant>
      <vt:variant>
        <vt:lpwstr/>
      </vt:variant>
      <vt:variant>
        <vt:lpwstr>_Toc60037259</vt:lpwstr>
      </vt:variant>
      <vt:variant>
        <vt:i4>1966132</vt:i4>
      </vt:variant>
      <vt:variant>
        <vt:i4>80</vt:i4>
      </vt:variant>
      <vt:variant>
        <vt:i4>0</vt:i4>
      </vt:variant>
      <vt:variant>
        <vt:i4>5</vt:i4>
      </vt:variant>
      <vt:variant>
        <vt:lpwstr/>
      </vt:variant>
      <vt:variant>
        <vt:lpwstr>_Toc60037258</vt:lpwstr>
      </vt:variant>
      <vt:variant>
        <vt:i4>1114164</vt:i4>
      </vt:variant>
      <vt:variant>
        <vt:i4>74</vt:i4>
      </vt:variant>
      <vt:variant>
        <vt:i4>0</vt:i4>
      </vt:variant>
      <vt:variant>
        <vt:i4>5</vt:i4>
      </vt:variant>
      <vt:variant>
        <vt:lpwstr/>
      </vt:variant>
      <vt:variant>
        <vt:lpwstr>_Toc60037257</vt:lpwstr>
      </vt:variant>
      <vt:variant>
        <vt:i4>1048628</vt:i4>
      </vt:variant>
      <vt:variant>
        <vt:i4>68</vt:i4>
      </vt:variant>
      <vt:variant>
        <vt:i4>0</vt:i4>
      </vt:variant>
      <vt:variant>
        <vt:i4>5</vt:i4>
      </vt:variant>
      <vt:variant>
        <vt:lpwstr/>
      </vt:variant>
      <vt:variant>
        <vt:lpwstr>_Toc60037256</vt:lpwstr>
      </vt:variant>
      <vt:variant>
        <vt:i4>1245236</vt:i4>
      </vt:variant>
      <vt:variant>
        <vt:i4>62</vt:i4>
      </vt:variant>
      <vt:variant>
        <vt:i4>0</vt:i4>
      </vt:variant>
      <vt:variant>
        <vt:i4>5</vt:i4>
      </vt:variant>
      <vt:variant>
        <vt:lpwstr/>
      </vt:variant>
      <vt:variant>
        <vt:lpwstr>_Toc60037255</vt:lpwstr>
      </vt:variant>
      <vt:variant>
        <vt:i4>1179700</vt:i4>
      </vt:variant>
      <vt:variant>
        <vt:i4>56</vt:i4>
      </vt:variant>
      <vt:variant>
        <vt:i4>0</vt:i4>
      </vt:variant>
      <vt:variant>
        <vt:i4>5</vt:i4>
      </vt:variant>
      <vt:variant>
        <vt:lpwstr/>
      </vt:variant>
      <vt:variant>
        <vt:lpwstr>_Toc60037254</vt:lpwstr>
      </vt:variant>
      <vt:variant>
        <vt:i4>1376308</vt:i4>
      </vt:variant>
      <vt:variant>
        <vt:i4>50</vt:i4>
      </vt:variant>
      <vt:variant>
        <vt:i4>0</vt:i4>
      </vt:variant>
      <vt:variant>
        <vt:i4>5</vt:i4>
      </vt:variant>
      <vt:variant>
        <vt:lpwstr/>
      </vt:variant>
      <vt:variant>
        <vt:lpwstr>_Toc60037253</vt:lpwstr>
      </vt:variant>
      <vt:variant>
        <vt:i4>1310772</vt:i4>
      </vt:variant>
      <vt:variant>
        <vt:i4>44</vt:i4>
      </vt:variant>
      <vt:variant>
        <vt:i4>0</vt:i4>
      </vt:variant>
      <vt:variant>
        <vt:i4>5</vt:i4>
      </vt:variant>
      <vt:variant>
        <vt:lpwstr/>
      </vt:variant>
      <vt:variant>
        <vt:lpwstr>_Toc60037252</vt:lpwstr>
      </vt:variant>
      <vt:variant>
        <vt:i4>1507380</vt:i4>
      </vt:variant>
      <vt:variant>
        <vt:i4>38</vt:i4>
      </vt:variant>
      <vt:variant>
        <vt:i4>0</vt:i4>
      </vt:variant>
      <vt:variant>
        <vt:i4>5</vt:i4>
      </vt:variant>
      <vt:variant>
        <vt:lpwstr/>
      </vt:variant>
      <vt:variant>
        <vt:lpwstr>_Toc60037251</vt:lpwstr>
      </vt:variant>
      <vt:variant>
        <vt:i4>1441844</vt:i4>
      </vt:variant>
      <vt:variant>
        <vt:i4>32</vt:i4>
      </vt:variant>
      <vt:variant>
        <vt:i4>0</vt:i4>
      </vt:variant>
      <vt:variant>
        <vt:i4>5</vt:i4>
      </vt:variant>
      <vt:variant>
        <vt:lpwstr/>
      </vt:variant>
      <vt:variant>
        <vt:lpwstr>_Toc60037250</vt:lpwstr>
      </vt:variant>
      <vt:variant>
        <vt:i4>2031669</vt:i4>
      </vt:variant>
      <vt:variant>
        <vt:i4>26</vt:i4>
      </vt:variant>
      <vt:variant>
        <vt:i4>0</vt:i4>
      </vt:variant>
      <vt:variant>
        <vt:i4>5</vt:i4>
      </vt:variant>
      <vt:variant>
        <vt:lpwstr/>
      </vt:variant>
      <vt:variant>
        <vt:lpwstr>_Toc60037249</vt:lpwstr>
      </vt:variant>
      <vt:variant>
        <vt:i4>1966133</vt:i4>
      </vt:variant>
      <vt:variant>
        <vt:i4>20</vt:i4>
      </vt:variant>
      <vt:variant>
        <vt:i4>0</vt:i4>
      </vt:variant>
      <vt:variant>
        <vt:i4>5</vt:i4>
      </vt:variant>
      <vt:variant>
        <vt:lpwstr/>
      </vt:variant>
      <vt:variant>
        <vt:lpwstr>_Toc60037248</vt:lpwstr>
      </vt:variant>
      <vt:variant>
        <vt:i4>1114165</vt:i4>
      </vt:variant>
      <vt:variant>
        <vt:i4>14</vt:i4>
      </vt:variant>
      <vt:variant>
        <vt:i4>0</vt:i4>
      </vt:variant>
      <vt:variant>
        <vt:i4>5</vt:i4>
      </vt:variant>
      <vt:variant>
        <vt:lpwstr/>
      </vt:variant>
      <vt:variant>
        <vt:lpwstr>_Toc60037247</vt:lpwstr>
      </vt:variant>
      <vt:variant>
        <vt:i4>1048629</vt:i4>
      </vt:variant>
      <vt:variant>
        <vt:i4>8</vt:i4>
      </vt:variant>
      <vt:variant>
        <vt:i4>0</vt:i4>
      </vt:variant>
      <vt:variant>
        <vt:i4>5</vt:i4>
      </vt:variant>
      <vt:variant>
        <vt:lpwstr/>
      </vt:variant>
      <vt:variant>
        <vt:lpwstr>_Toc60037246</vt:lpwstr>
      </vt:variant>
      <vt:variant>
        <vt:i4>1245237</vt:i4>
      </vt:variant>
      <vt:variant>
        <vt:i4>2</vt:i4>
      </vt:variant>
      <vt:variant>
        <vt:i4>0</vt:i4>
      </vt:variant>
      <vt:variant>
        <vt:i4>5</vt:i4>
      </vt:variant>
      <vt:variant>
        <vt:lpwstr/>
      </vt:variant>
      <vt:variant>
        <vt:lpwstr>_Toc60037245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Alternative Dispute Resolution</dc:title>
  <dc:subject/>
  <dc:creator>Indiana Supreme Court</dc:creator>
  <cp:keywords/>
  <cp:lastModifiedBy>Borschel, Lindsey</cp:lastModifiedBy>
  <cp:revision>2</cp:revision>
  <cp:lastPrinted>2014-12-23T15:53:00Z</cp:lastPrinted>
  <dcterms:created xsi:type="dcterms:W3CDTF">2020-12-29T17:23:00Z</dcterms:created>
  <dcterms:modified xsi:type="dcterms:W3CDTF">2020-12-29T17:23:00Z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0x010100DF39EC14C550D64E869642FB9AA8F779</vt:lpwstr>
  </property>
  <property fmtid="{D5CDD505-2E9C-101B-9397-08002B2CF9AE}" pid="3" name="display_urn:schemas-microsoft-com:office:office#SharedWithUsers">
    <vt:lpwstr>Bauer, Jennifer</vt:lpwstr>
  </property>
  <property fmtid="{D5CDD505-2E9C-101B-9397-08002B2CF9AE}" pid="4" name="SharedWithUsers">
    <vt:lpwstr>271;#Bauer, Jennifer</vt:lpwstr>
  </property>
</Properties>
</file>